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84867" w14:textId="36E1F5B2" w:rsidR="00B15097" w:rsidRPr="006B4282" w:rsidRDefault="00B15097" w:rsidP="00E734E5">
      <w:pPr>
        <w:spacing w:after="0"/>
        <w:ind w:left="720"/>
        <w:jc w:val="right"/>
        <w:rPr>
          <w:rFonts w:ascii="GHEA Grapalat" w:hAnsi="GHEA Grapalat" w:cs="Sylfaen"/>
          <w:lang w:val="hy-AM"/>
        </w:rPr>
      </w:pPr>
    </w:p>
    <w:p w14:paraId="2C7E5C34" w14:textId="77777777" w:rsidR="00FB2445" w:rsidRPr="006B4282" w:rsidRDefault="00670818" w:rsidP="00E734E5">
      <w:pPr>
        <w:spacing w:after="0"/>
        <w:jc w:val="center"/>
        <w:rPr>
          <w:rFonts w:ascii="GHEA Grapalat" w:hAnsi="GHEA Grapalat"/>
          <w:b/>
          <w:lang w:val="hy-AM"/>
        </w:rPr>
      </w:pPr>
      <w:r w:rsidRPr="006B4282">
        <w:rPr>
          <w:rFonts w:ascii="GHEA Grapalat" w:hAnsi="GHEA Grapalat"/>
          <w:b/>
          <w:lang w:val="hy-AM"/>
        </w:rPr>
        <w:t>ՀԱՅՏ</w:t>
      </w:r>
    </w:p>
    <w:p w14:paraId="06A406FE" w14:textId="77777777" w:rsidR="00670818" w:rsidRPr="006B4282" w:rsidRDefault="00670818" w:rsidP="00E734E5">
      <w:pPr>
        <w:spacing w:after="0"/>
        <w:jc w:val="center"/>
        <w:rPr>
          <w:rFonts w:ascii="GHEA Grapalat" w:hAnsi="GHEA Grapalat" w:cs="Sylfaen"/>
          <w:lang w:val="hy-AM"/>
        </w:rPr>
      </w:pPr>
      <w:r w:rsidRPr="006B4282">
        <w:rPr>
          <w:rFonts w:ascii="GHEA Grapalat" w:hAnsi="GHEA Grapalat" w:cs="Sylfaen"/>
          <w:lang w:val="hy-AM"/>
        </w:rPr>
        <w:t>«Հայաստանի ազգային պոլիտեխնիկական համալսարան» հիմնադրամի կարիքների համար</w:t>
      </w:r>
      <w:r w:rsidR="006D78F4" w:rsidRPr="006B4282">
        <w:rPr>
          <w:rFonts w:ascii="GHEA Grapalat" w:hAnsi="GHEA Grapalat" w:cs="Sylfaen"/>
          <w:lang w:val="hy-AM"/>
        </w:rPr>
        <w:t xml:space="preserve"> </w:t>
      </w:r>
      <w:r w:rsidR="008D0D34">
        <w:rPr>
          <w:rFonts w:ascii="GHEA Grapalat" w:hAnsi="GHEA Grapalat" w:cs="Sylfaen"/>
          <w:lang w:val="hy-AM"/>
        </w:rPr>
        <w:t>բազկաթոռների</w:t>
      </w:r>
      <w:r w:rsidR="00250386" w:rsidRPr="006B4282">
        <w:rPr>
          <w:rFonts w:ascii="GHEA Grapalat" w:hAnsi="GHEA Grapalat" w:cs="Sylfaen"/>
          <w:lang w:val="hy-AM"/>
        </w:rPr>
        <w:t xml:space="preserve"> </w:t>
      </w:r>
      <w:r w:rsidRPr="006B4282">
        <w:rPr>
          <w:rFonts w:ascii="GHEA Grapalat" w:hAnsi="GHEA Grapalat" w:cs="Sylfaen"/>
          <w:lang w:val="hy-AM"/>
        </w:rPr>
        <w:t>գնման</w:t>
      </w:r>
    </w:p>
    <w:p w14:paraId="5DACF86B" w14:textId="77777777" w:rsidR="008A0C7A" w:rsidRPr="006B4282" w:rsidRDefault="008A0C7A" w:rsidP="00E734E5">
      <w:pPr>
        <w:spacing w:after="0"/>
        <w:jc w:val="center"/>
        <w:rPr>
          <w:rFonts w:ascii="GHEA Grapalat" w:hAnsi="GHEA Grapalat" w:cs="Sylfaen"/>
          <w:lang w:val="hy-AM"/>
        </w:rPr>
      </w:pPr>
    </w:p>
    <w:tbl>
      <w:tblPr>
        <w:tblpPr w:leftFromText="180" w:rightFromText="180" w:vertAnchor="text" w:tblpY="1"/>
        <w:tblOverlap w:val="never"/>
        <w:tblW w:w="15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530"/>
        <w:gridCol w:w="1710"/>
        <w:gridCol w:w="6930"/>
        <w:gridCol w:w="933"/>
        <w:gridCol w:w="1227"/>
        <w:gridCol w:w="2070"/>
      </w:tblGrid>
      <w:tr w:rsidR="00270537" w:rsidRPr="00547E86" w14:paraId="5CE5A422" w14:textId="77777777" w:rsidTr="00270537">
        <w:trPr>
          <w:trHeight w:val="2150"/>
        </w:trPr>
        <w:tc>
          <w:tcPr>
            <w:tcW w:w="1260" w:type="dxa"/>
            <w:vAlign w:val="center"/>
          </w:tcPr>
          <w:p w14:paraId="4FC2F8E9" w14:textId="77777777" w:rsidR="00270537" w:rsidRPr="00547E86" w:rsidRDefault="00270537" w:rsidP="00547E86">
            <w:pPr>
              <w:spacing w:after="0"/>
              <w:jc w:val="center"/>
              <w:rPr>
                <w:rFonts w:ascii="GHEA Grapalat" w:hAnsi="GHEA Grapalat" w:cs="Calibri"/>
                <w:color w:val="000000"/>
                <w:sz w:val="16"/>
                <w:szCs w:val="16"/>
                <w:lang w:val="hy-AM"/>
              </w:rPr>
            </w:pPr>
            <w:r w:rsidRPr="00547E86">
              <w:rPr>
                <w:rFonts w:ascii="GHEA Grapalat" w:hAnsi="GHEA Grapalat" w:cs="Calibri"/>
                <w:color w:val="000000"/>
                <w:sz w:val="16"/>
                <w:szCs w:val="16"/>
                <w:lang w:val="hy-AM"/>
              </w:rPr>
              <w:t>Չափաբաժնի համարը</w:t>
            </w:r>
          </w:p>
        </w:tc>
        <w:tc>
          <w:tcPr>
            <w:tcW w:w="1530" w:type="dxa"/>
            <w:vAlign w:val="center"/>
          </w:tcPr>
          <w:p w14:paraId="05D3ECE6" w14:textId="77777777" w:rsidR="00270537" w:rsidRPr="00547E86" w:rsidRDefault="00270537" w:rsidP="00547E86">
            <w:pPr>
              <w:spacing w:after="0"/>
              <w:jc w:val="center"/>
              <w:rPr>
                <w:rFonts w:ascii="GHEA Grapalat" w:hAnsi="GHEA Grapalat" w:cs="Calibri"/>
                <w:color w:val="000000"/>
                <w:sz w:val="16"/>
                <w:szCs w:val="16"/>
                <w:lang w:val="hy-AM"/>
              </w:rPr>
            </w:pPr>
            <w:r w:rsidRPr="00547E86">
              <w:rPr>
                <w:rFonts w:ascii="GHEA Grapalat" w:hAnsi="GHEA Grapalat" w:cs="Calibri"/>
                <w:color w:val="000000"/>
                <w:sz w:val="16"/>
                <w:szCs w:val="16"/>
                <w:lang w:val="hy-AM"/>
              </w:rPr>
              <w:t>գնումների պլանով նախատեսված միջանցիկ ծածկագիրը` ըստ ԳՄԱ դասակարգման (CPV)</w:t>
            </w:r>
          </w:p>
        </w:tc>
        <w:tc>
          <w:tcPr>
            <w:tcW w:w="1710" w:type="dxa"/>
            <w:vAlign w:val="center"/>
          </w:tcPr>
          <w:p w14:paraId="2E33D666" w14:textId="77777777" w:rsidR="00270537" w:rsidRPr="00547E86" w:rsidRDefault="00270537" w:rsidP="00547E86">
            <w:pPr>
              <w:spacing w:after="0"/>
              <w:jc w:val="center"/>
              <w:rPr>
                <w:rFonts w:ascii="GHEA Grapalat" w:hAnsi="GHEA Grapalat" w:cs="Calibri"/>
                <w:color w:val="000000"/>
                <w:sz w:val="16"/>
                <w:szCs w:val="16"/>
                <w:lang w:val="hy-AM"/>
              </w:rPr>
            </w:pPr>
            <w:r w:rsidRPr="00547E86">
              <w:rPr>
                <w:rFonts w:ascii="GHEA Grapalat" w:hAnsi="GHEA Grapalat" w:cs="Calibri"/>
                <w:color w:val="000000"/>
                <w:sz w:val="16"/>
                <w:szCs w:val="16"/>
                <w:lang w:val="hy-AM"/>
              </w:rPr>
              <w:t>Անվանում</w:t>
            </w:r>
          </w:p>
        </w:tc>
        <w:tc>
          <w:tcPr>
            <w:tcW w:w="6930" w:type="dxa"/>
            <w:vAlign w:val="center"/>
          </w:tcPr>
          <w:p w14:paraId="15B4CC4B" w14:textId="77777777" w:rsidR="00270537" w:rsidRPr="00547E86" w:rsidRDefault="00270537" w:rsidP="00547E86">
            <w:pPr>
              <w:spacing w:after="0"/>
              <w:jc w:val="center"/>
              <w:rPr>
                <w:rFonts w:ascii="GHEA Grapalat" w:hAnsi="GHEA Grapalat" w:cs="Calibri"/>
                <w:color w:val="000000"/>
                <w:sz w:val="16"/>
                <w:szCs w:val="16"/>
                <w:lang w:val="hy-AM"/>
              </w:rPr>
            </w:pPr>
            <w:r w:rsidRPr="00547E86">
              <w:rPr>
                <w:rFonts w:ascii="GHEA Grapalat" w:hAnsi="GHEA Grapalat" w:cs="Calibri"/>
                <w:color w:val="000000"/>
                <w:sz w:val="16"/>
                <w:szCs w:val="16"/>
                <w:lang w:val="hy-AM"/>
              </w:rPr>
              <w:t>Տեխնիկակն բնութագիր</w:t>
            </w:r>
          </w:p>
        </w:tc>
        <w:tc>
          <w:tcPr>
            <w:tcW w:w="933" w:type="dxa"/>
            <w:vAlign w:val="center"/>
          </w:tcPr>
          <w:p w14:paraId="540E066D" w14:textId="77777777" w:rsidR="00270537" w:rsidRPr="00547E86" w:rsidRDefault="00270537" w:rsidP="00547E86">
            <w:pPr>
              <w:spacing w:after="0"/>
              <w:jc w:val="center"/>
              <w:rPr>
                <w:rFonts w:ascii="GHEA Grapalat" w:hAnsi="GHEA Grapalat" w:cs="Calibri"/>
                <w:color w:val="000000"/>
                <w:sz w:val="16"/>
                <w:szCs w:val="16"/>
                <w:lang w:val="hy-AM"/>
              </w:rPr>
            </w:pPr>
            <w:r w:rsidRPr="00547E86">
              <w:rPr>
                <w:rFonts w:ascii="GHEA Grapalat" w:hAnsi="GHEA Grapalat" w:cs="Calibri"/>
                <w:color w:val="000000"/>
                <w:sz w:val="16"/>
                <w:szCs w:val="16"/>
                <w:lang w:val="hy-AM"/>
              </w:rPr>
              <w:t>Չափման միավոր</w:t>
            </w:r>
          </w:p>
        </w:tc>
        <w:tc>
          <w:tcPr>
            <w:tcW w:w="1227" w:type="dxa"/>
            <w:vAlign w:val="center"/>
          </w:tcPr>
          <w:p w14:paraId="391971BE" w14:textId="77777777" w:rsidR="00270537" w:rsidRPr="00547E86" w:rsidRDefault="00270537" w:rsidP="00547E86">
            <w:pPr>
              <w:spacing w:after="0"/>
              <w:jc w:val="center"/>
              <w:rPr>
                <w:rFonts w:ascii="GHEA Grapalat" w:hAnsi="GHEA Grapalat" w:cs="Calibri"/>
                <w:color w:val="000000"/>
                <w:sz w:val="16"/>
                <w:szCs w:val="16"/>
                <w:lang w:val="hy-AM"/>
              </w:rPr>
            </w:pPr>
            <w:r w:rsidRPr="00547E86">
              <w:rPr>
                <w:rFonts w:ascii="GHEA Grapalat" w:hAnsi="GHEA Grapalat" w:cs="Calibri"/>
                <w:color w:val="000000"/>
                <w:sz w:val="16"/>
                <w:szCs w:val="16"/>
                <w:lang w:val="hy-AM"/>
              </w:rPr>
              <w:t>Քանակ</w:t>
            </w:r>
          </w:p>
        </w:tc>
        <w:tc>
          <w:tcPr>
            <w:tcW w:w="2070" w:type="dxa"/>
            <w:vAlign w:val="center"/>
          </w:tcPr>
          <w:p w14:paraId="05C475BE" w14:textId="77777777" w:rsidR="00270537" w:rsidRPr="00547E86" w:rsidRDefault="00270537" w:rsidP="00547E86">
            <w:pPr>
              <w:spacing w:after="0"/>
              <w:jc w:val="center"/>
              <w:rPr>
                <w:rFonts w:ascii="GHEA Grapalat" w:hAnsi="GHEA Grapalat" w:cs="Calibri"/>
                <w:color w:val="000000"/>
                <w:sz w:val="16"/>
                <w:szCs w:val="16"/>
                <w:lang w:val="hy-AM"/>
              </w:rPr>
            </w:pPr>
            <w:r w:rsidRPr="00547E86">
              <w:rPr>
                <w:rFonts w:ascii="GHEA Grapalat" w:hAnsi="GHEA Grapalat" w:cs="Calibri"/>
                <w:color w:val="000000"/>
                <w:sz w:val="16"/>
                <w:szCs w:val="16"/>
                <w:lang w:val="hy-AM"/>
              </w:rPr>
              <w:t>Մատակաարման ժամկետ, մատակարարաման հասցե</w:t>
            </w:r>
          </w:p>
        </w:tc>
      </w:tr>
      <w:tr w:rsidR="00270537" w:rsidRPr="00547E86" w14:paraId="45E7357B" w14:textId="77777777" w:rsidTr="00270537">
        <w:trPr>
          <w:trHeight w:val="2150"/>
        </w:trPr>
        <w:tc>
          <w:tcPr>
            <w:tcW w:w="1260" w:type="dxa"/>
            <w:vAlign w:val="center"/>
          </w:tcPr>
          <w:p w14:paraId="70D68956" w14:textId="77777777" w:rsidR="00270537" w:rsidRPr="00547E86"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1</w:t>
            </w:r>
          </w:p>
        </w:tc>
        <w:tc>
          <w:tcPr>
            <w:tcW w:w="1530" w:type="dxa"/>
            <w:vAlign w:val="center"/>
          </w:tcPr>
          <w:p w14:paraId="715F920A" w14:textId="77777777" w:rsidR="00270537" w:rsidRPr="00547E86" w:rsidRDefault="00270537" w:rsidP="009363A1">
            <w:pPr>
              <w:spacing w:after="0"/>
              <w:jc w:val="center"/>
              <w:rPr>
                <w:rFonts w:ascii="GHEA Grapalat" w:hAnsi="GHEA Grapalat" w:cs="Calibri"/>
                <w:color w:val="000000"/>
                <w:sz w:val="16"/>
                <w:szCs w:val="16"/>
                <w:lang w:val="hy-AM"/>
              </w:rPr>
            </w:pPr>
            <w:r w:rsidRPr="00570623">
              <w:rPr>
                <w:rFonts w:ascii="GHEA Grapalat" w:hAnsi="GHEA Grapalat" w:cs="Calibri"/>
                <w:sz w:val="16"/>
                <w:szCs w:val="16"/>
              </w:rPr>
              <w:t>39111190</w:t>
            </w:r>
          </w:p>
        </w:tc>
        <w:tc>
          <w:tcPr>
            <w:tcW w:w="1710" w:type="dxa"/>
            <w:vAlign w:val="center"/>
          </w:tcPr>
          <w:p w14:paraId="7A7275C0" w14:textId="77777777" w:rsidR="00270537" w:rsidRPr="00547E86" w:rsidRDefault="00270537" w:rsidP="009363A1">
            <w:pPr>
              <w:spacing w:after="0"/>
              <w:jc w:val="center"/>
              <w:rPr>
                <w:rFonts w:ascii="GHEA Grapalat" w:hAnsi="GHEA Grapalat" w:cs="Calibri"/>
                <w:color w:val="000000"/>
                <w:sz w:val="16"/>
                <w:szCs w:val="16"/>
                <w:lang w:val="hy-AM"/>
              </w:rPr>
            </w:pPr>
            <w:r>
              <w:rPr>
                <w:rFonts w:ascii="GHEA Grapalat" w:hAnsi="GHEA Grapalat"/>
                <w:sz w:val="16"/>
                <w:szCs w:val="16"/>
              </w:rPr>
              <w:t>Բ</w:t>
            </w:r>
            <w:r w:rsidRPr="00570623">
              <w:rPr>
                <w:rFonts w:ascii="GHEA Grapalat" w:hAnsi="GHEA Grapalat"/>
                <w:sz w:val="16"/>
                <w:szCs w:val="16"/>
              </w:rPr>
              <w:t>ազկաթոռներ</w:t>
            </w:r>
          </w:p>
        </w:tc>
        <w:tc>
          <w:tcPr>
            <w:tcW w:w="6930" w:type="dxa"/>
            <w:vAlign w:val="center"/>
          </w:tcPr>
          <w:p w14:paraId="141C4B27" w14:textId="77777777" w:rsidR="00270537" w:rsidRPr="00FC664F" w:rsidRDefault="00270537" w:rsidP="009363A1">
            <w:pPr>
              <w:spacing w:after="0"/>
              <w:rPr>
                <w:rFonts w:ascii="GHEA Grapalat" w:hAnsi="GHEA Grapalat"/>
                <w:sz w:val="18"/>
                <w:szCs w:val="18"/>
                <w:lang w:val="hy-AM"/>
              </w:rPr>
            </w:pPr>
            <w:r w:rsidRPr="00FC664F">
              <w:rPr>
                <w:rFonts w:ascii="GHEA Grapalat" w:hAnsi="GHEA Grapalat"/>
                <w:sz w:val="18"/>
                <w:szCs w:val="18"/>
                <w:lang w:val="hy-AM"/>
              </w:rPr>
              <w:t>Աթոռ գրասենյակային – անշարժ, կառուցվածքը</w:t>
            </w:r>
            <w:r>
              <w:rPr>
                <w:rFonts w:ascii="GHEA Grapalat" w:hAnsi="GHEA Grapalat"/>
                <w:sz w:val="18"/>
                <w:szCs w:val="18"/>
                <w:lang w:val="hy-AM"/>
              </w:rPr>
              <w:t>՝</w:t>
            </w:r>
            <w:r w:rsidRPr="00FC664F">
              <w:rPr>
                <w:rFonts w:ascii="GHEA Grapalat" w:hAnsi="GHEA Grapalat"/>
                <w:sz w:val="18"/>
                <w:szCs w:val="18"/>
                <w:lang w:val="hy-AM"/>
              </w:rPr>
              <w:t xml:space="preserve"> էրգոնոմիկ, հենակի հատվածը</w:t>
            </w:r>
            <w:r>
              <w:rPr>
                <w:rFonts w:ascii="GHEA Grapalat" w:hAnsi="GHEA Grapalat"/>
                <w:sz w:val="18"/>
                <w:szCs w:val="18"/>
                <w:lang w:val="hy-AM"/>
              </w:rPr>
              <w:t>՝</w:t>
            </w:r>
            <w:r w:rsidRPr="00FC664F">
              <w:rPr>
                <w:rFonts w:ascii="GHEA Grapalat" w:hAnsi="GHEA Grapalat"/>
                <w:sz w:val="18"/>
                <w:szCs w:val="18"/>
                <w:lang w:val="hy-AM"/>
              </w:rPr>
              <w:t xml:space="preserve"> ցանցե գործվածքով, նստատեղը</w:t>
            </w:r>
            <w:r>
              <w:rPr>
                <w:rFonts w:ascii="GHEA Grapalat" w:hAnsi="GHEA Grapalat"/>
                <w:sz w:val="18"/>
                <w:szCs w:val="18"/>
                <w:lang w:val="hy-AM"/>
              </w:rPr>
              <w:t>՝</w:t>
            </w:r>
            <w:r w:rsidRPr="00FC664F">
              <w:rPr>
                <w:rFonts w:ascii="GHEA Grapalat" w:hAnsi="GHEA Grapalat"/>
                <w:sz w:val="18"/>
                <w:szCs w:val="18"/>
                <w:lang w:val="hy-AM"/>
              </w:rPr>
              <w:t xml:space="preserve"> ցանցե ու կտորե գործվածքով։</w:t>
            </w:r>
            <w:r>
              <w:rPr>
                <w:rFonts w:ascii="GHEA Grapalat" w:hAnsi="GHEA Grapalat"/>
                <w:sz w:val="18"/>
                <w:szCs w:val="18"/>
                <w:lang w:val="hy-AM"/>
              </w:rPr>
              <w:t xml:space="preserve"> </w:t>
            </w:r>
            <w:r w:rsidRPr="00FC664F">
              <w:rPr>
                <w:rFonts w:ascii="GHEA Grapalat" w:hAnsi="GHEA Grapalat"/>
                <w:sz w:val="18"/>
                <w:szCs w:val="18"/>
                <w:lang w:val="hy-AM"/>
              </w:rPr>
              <w:t>Աթոռի հիմնակմախքը մետաղական։</w:t>
            </w:r>
            <w:r>
              <w:rPr>
                <w:rFonts w:ascii="GHEA Grapalat" w:hAnsi="GHEA Grapalat"/>
                <w:sz w:val="18"/>
                <w:szCs w:val="18"/>
                <w:lang w:val="hy-AM"/>
              </w:rPr>
              <w:t xml:space="preserve"> </w:t>
            </w:r>
            <w:r w:rsidRPr="00FC664F">
              <w:rPr>
                <w:rFonts w:ascii="GHEA Grapalat" w:hAnsi="GHEA Grapalat"/>
                <w:sz w:val="18"/>
                <w:szCs w:val="18"/>
                <w:lang w:val="hy-AM"/>
              </w:rPr>
              <w:t>Արմկակալները մետաղական են ունեն պլաստմասե պատյան։</w:t>
            </w:r>
            <w:r>
              <w:rPr>
                <w:rFonts w:ascii="GHEA Grapalat" w:hAnsi="GHEA Grapalat"/>
                <w:sz w:val="18"/>
                <w:szCs w:val="18"/>
                <w:lang w:val="hy-AM"/>
              </w:rPr>
              <w:t xml:space="preserve"> </w:t>
            </w:r>
            <w:r w:rsidRPr="00FC664F">
              <w:rPr>
                <w:rFonts w:ascii="GHEA Grapalat" w:hAnsi="GHEA Grapalat"/>
                <w:sz w:val="18"/>
                <w:szCs w:val="18"/>
                <w:lang w:val="hy-AM"/>
              </w:rPr>
              <w:t>Աթոռի նստատեղի լայնությունը</w:t>
            </w:r>
            <w:r>
              <w:rPr>
                <w:rFonts w:ascii="GHEA Grapalat" w:hAnsi="GHEA Grapalat"/>
                <w:sz w:val="18"/>
                <w:szCs w:val="18"/>
                <w:lang w:val="hy-AM"/>
              </w:rPr>
              <w:t>՝</w:t>
            </w:r>
            <w:r w:rsidRPr="00FC664F">
              <w:rPr>
                <w:rFonts w:ascii="GHEA Grapalat" w:hAnsi="GHEA Grapalat"/>
                <w:sz w:val="18"/>
                <w:szCs w:val="18"/>
                <w:lang w:val="hy-AM"/>
              </w:rPr>
              <w:t xml:space="preserve"> 49 սմ,</w:t>
            </w:r>
            <w:r>
              <w:rPr>
                <w:rFonts w:ascii="GHEA Grapalat" w:hAnsi="GHEA Grapalat"/>
                <w:sz w:val="18"/>
                <w:szCs w:val="18"/>
                <w:lang w:val="hy-AM"/>
              </w:rPr>
              <w:t xml:space="preserve"> </w:t>
            </w:r>
            <w:r w:rsidRPr="00FC664F">
              <w:rPr>
                <w:rFonts w:ascii="GHEA Grapalat" w:hAnsi="GHEA Grapalat"/>
                <w:sz w:val="18"/>
                <w:szCs w:val="18"/>
                <w:lang w:val="hy-AM"/>
              </w:rPr>
              <w:t>խորությունը՝ 50 սմ։</w:t>
            </w:r>
            <w:r>
              <w:rPr>
                <w:rFonts w:ascii="GHEA Grapalat" w:hAnsi="GHEA Grapalat"/>
                <w:sz w:val="18"/>
                <w:szCs w:val="18"/>
                <w:lang w:val="hy-AM"/>
              </w:rPr>
              <w:t xml:space="preserve"> </w:t>
            </w:r>
            <w:r w:rsidRPr="00FC664F">
              <w:rPr>
                <w:rFonts w:ascii="GHEA Grapalat" w:hAnsi="GHEA Grapalat"/>
                <w:sz w:val="18"/>
                <w:szCs w:val="18"/>
                <w:lang w:val="hy-AM"/>
              </w:rPr>
              <w:t>Նստատեղի բարձրությունը  գետնից 45 սմ,</w:t>
            </w:r>
            <w:r>
              <w:rPr>
                <w:rFonts w:ascii="GHEA Grapalat" w:hAnsi="GHEA Grapalat"/>
                <w:sz w:val="18"/>
                <w:szCs w:val="18"/>
                <w:lang w:val="hy-AM"/>
              </w:rPr>
              <w:t xml:space="preserve"> </w:t>
            </w:r>
            <w:r w:rsidRPr="00FC664F">
              <w:rPr>
                <w:rFonts w:ascii="GHEA Grapalat" w:hAnsi="GHEA Grapalat"/>
                <w:sz w:val="18"/>
                <w:szCs w:val="18"/>
                <w:lang w:val="hy-AM"/>
              </w:rPr>
              <w:t>թիկնակի բարձրությունը նստատեղից</w:t>
            </w:r>
            <w:r>
              <w:rPr>
                <w:rFonts w:ascii="GHEA Grapalat" w:hAnsi="GHEA Grapalat"/>
                <w:sz w:val="18"/>
                <w:szCs w:val="18"/>
                <w:lang w:val="hy-AM"/>
              </w:rPr>
              <w:t>՝</w:t>
            </w:r>
            <w:r w:rsidRPr="00FC664F">
              <w:rPr>
                <w:rFonts w:ascii="GHEA Grapalat" w:hAnsi="GHEA Grapalat"/>
                <w:sz w:val="18"/>
                <w:szCs w:val="18"/>
                <w:lang w:val="hy-AM"/>
              </w:rPr>
              <w:t xml:space="preserve"> 62 սմ։</w:t>
            </w:r>
            <w:r>
              <w:rPr>
                <w:rFonts w:ascii="GHEA Grapalat" w:hAnsi="GHEA Grapalat"/>
                <w:sz w:val="18"/>
                <w:szCs w:val="18"/>
                <w:lang w:val="hy-AM"/>
              </w:rPr>
              <w:t xml:space="preserve"> </w:t>
            </w:r>
            <w:r w:rsidRPr="00FC664F">
              <w:rPr>
                <w:rFonts w:ascii="GHEA Grapalat" w:hAnsi="GHEA Grapalat"/>
                <w:sz w:val="18"/>
                <w:szCs w:val="18"/>
                <w:lang w:val="hy-AM"/>
              </w:rPr>
              <w:t>Արմկակալների միջև հեռավորությունը 47 սմ։</w:t>
            </w:r>
            <w:r>
              <w:rPr>
                <w:rFonts w:ascii="GHEA Grapalat" w:hAnsi="GHEA Grapalat"/>
                <w:sz w:val="18"/>
                <w:szCs w:val="18"/>
                <w:lang w:val="hy-AM"/>
              </w:rPr>
              <w:t xml:space="preserve"> </w:t>
            </w:r>
            <w:r w:rsidRPr="00FC664F">
              <w:rPr>
                <w:rFonts w:ascii="GHEA Grapalat" w:hAnsi="GHEA Grapalat"/>
                <w:sz w:val="18"/>
                <w:szCs w:val="18"/>
                <w:lang w:val="hy-AM"/>
              </w:rPr>
              <w:t xml:space="preserve">Աթոռի </w:t>
            </w:r>
            <w:r>
              <w:rPr>
                <w:rFonts w:ascii="GHEA Grapalat" w:hAnsi="GHEA Grapalat"/>
                <w:sz w:val="18"/>
                <w:szCs w:val="18"/>
                <w:lang w:val="hy-AM"/>
              </w:rPr>
              <w:t>ը</w:t>
            </w:r>
            <w:r w:rsidRPr="00FC664F">
              <w:rPr>
                <w:rFonts w:ascii="GHEA Grapalat" w:hAnsi="GHEA Grapalat"/>
                <w:sz w:val="18"/>
                <w:szCs w:val="18"/>
                <w:lang w:val="hy-AM"/>
              </w:rPr>
              <w:t>նդհանուր բարձրությունը 104</w:t>
            </w:r>
          </w:p>
          <w:p w14:paraId="1C7BC926" w14:textId="77777777" w:rsidR="00270537" w:rsidRPr="00FC664F" w:rsidRDefault="00270537" w:rsidP="009363A1">
            <w:pPr>
              <w:spacing w:after="0"/>
              <w:rPr>
                <w:rFonts w:ascii="GHEA Grapalat" w:hAnsi="GHEA Grapalat"/>
                <w:sz w:val="18"/>
                <w:szCs w:val="18"/>
                <w:lang w:val="hy-AM"/>
              </w:rPr>
            </w:pPr>
            <w:r w:rsidRPr="00FC664F">
              <w:rPr>
                <w:rFonts w:ascii="GHEA Grapalat" w:hAnsi="GHEA Grapalat"/>
                <w:sz w:val="18"/>
                <w:szCs w:val="18"/>
                <w:lang w:val="hy-AM"/>
              </w:rPr>
              <w:t>սմ։</w:t>
            </w:r>
            <w:r>
              <w:rPr>
                <w:rFonts w:ascii="GHEA Grapalat" w:hAnsi="GHEA Grapalat"/>
                <w:sz w:val="18"/>
                <w:szCs w:val="18"/>
                <w:lang w:val="hy-AM"/>
              </w:rPr>
              <w:t xml:space="preserve"> </w:t>
            </w:r>
            <w:r w:rsidRPr="000B6DC1">
              <w:rPr>
                <w:rFonts w:ascii="GHEA Grapalat" w:hAnsi="GHEA Grapalat"/>
                <w:sz w:val="18"/>
                <w:szCs w:val="18"/>
                <w:lang w:val="hy-AM"/>
              </w:rPr>
              <w:t xml:space="preserve">Նշված չափերից թույլատրելի շեղումը մինչև </w:t>
            </w:r>
            <w:r>
              <w:rPr>
                <w:rFonts w:ascii="GHEA Grapalat" w:hAnsi="GHEA Grapalat"/>
                <w:sz w:val="18"/>
                <w:szCs w:val="18"/>
                <w:lang w:val="hy-AM"/>
              </w:rPr>
              <w:t>3</w:t>
            </w:r>
            <w:r w:rsidRPr="000B6DC1">
              <w:rPr>
                <w:rFonts w:ascii="GHEA Grapalat" w:hAnsi="GHEA Grapalat"/>
                <w:sz w:val="18"/>
                <w:szCs w:val="18"/>
                <w:lang w:val="hy-AM"/>
              </w:rPr>
              <w:t>%:</w:t>
            </w:r>
            <w:r>
              <w:rPr>
                <w:rFonts w:ascii="GHEA Grapalat" w:hAnsi="GHEA Grapalat"/>
                <w:sz w:val="18"/>
                <w:szCs w:val="18"/>
                <w:lang w:val="hy-AM"/>
              </w:rPr>
              <w:t xml:space="preserve"> </w:t>
            </w:r>
            <w:r w:rsidRPr="000B6DC1">
              <w:rPr>
                <w:rFonts w:ascii="GHEA Grapalat" w:hAnsi="GHEA Grapalat"/>
                <w:sz w:val="18"/>
                <w:szCs w:val="18"/>
                <w:lang w:val="hy-AM"/>
              </w:rPr>
              <w:t>Աթոռը պետք է դիմակայի առնվազն 1</w:t>
            </w:r>
            <w:r>
              <w:rPr>
                <w:rFonts w:ascii="GHEA Grapalat" w:hAnsi="GHEA Grapalat"/>
                <w:sz w:val="18"/>
                <w:szCs w:val="18"/>
                <w:lang w:val="hy-AM"/>
              </w:rPr>
              <w:t>2</w:t>
            </w:r>
            <w:r w:rsidRPr="000B6DC1">
              <w:rPr>
                <w:rFonts w:ascii="GHEA Grapalat" w:hAnsi="GHEA Grapalat"/>
                <w:sz w:val="18"/>
                <w:szCs w:val="18"/>
                <w:lang w:val="hy-AM"/>
              </w:rPr>
              <w:t xml:space="preserve">0 կգ բեռի: Երաշխիքային ժամկետ է սահմանվում, ապրանքը հանձնելուց հետո նվազագույնը՝ </w:t>
            </w:r>
            <w:r>
              <w:rPr>
                <w:rFonts w:ascii="GHEA Grapalat" w:hAnsi="GHEA Grapalat"/>
                <w:sz w:val="18"/>
                <w:szCs w:val="18"/>
                <w:lang w:val="hy-AM"/>
              </w:rPr>
              <w:t>12</w:t>
            </w:r>
            <w:r w:rsidRPr="000B6DC1">
              <w:rPr>
                <w:rFonts w:ascii="GHEA Grapalat" w:hAnsi="GHEA Grapalat"/>
                <w:sz w:val="18"/>
                <w:szCs w:val="18"/>
                <w:lang w:val="hy-AM"/>
              </w:rPr>
              <w:t xml:space="preserve"> ամիս</w:t>
            </w:r>
            <w:r>
              <w:rPr>
                <w:rFonts w:ascii="GHEA Grapalat" w:hAnsi="GHEA Grapalat"/>
                <w:sz w:val="18"/>
                <w:szCs w:val="18"/>
                <w:lang w:val="hy-AM"/>
              </w:rPr>
              <w:t>:</w:t>
            </w:r>
            <w:r w:rsidRPr="000B6DC1">
              <w:rPr>
                <w:rFonts w:ascii="GHEA Grapalat" w:hAnsi="GHEA Grapalat"/>
                <w:sz w:val="18"/>
                <w:szCs w:val="18"/>
                <w:lang w:val="hy-AM"/>
              </w:rPr>
              <w:t xml:space="preserve">  </w:t>
            </w:r>
            <w:r w:rsidRPr="00FC664F">
              <w:rPr>
                <w:rFonts w:ascii="GHEA Grapalat" w:hAnsi="GHEA Grapalat"/>
                <w:sz w:val="18"/>
                <w:szCs w:val="18"/>
                <w:lang w:val="hy-AM"/>
              </w:rPr>
              <w:t>Նմուշը համաձայն պատկերի: Գույնը նախապես համաձայնեցնել պատվիրատուի հետ։</w:t>
            </w:r>
          </w:p>
          <w:p w14:paraId="53E07033" w14:textId="46A61D60" w:rsidR="00270537" w:rsidRPr="00547E86" w:rsidRDefault="00F57A5E" w:rsidP="009363A1">
            <w:pPr>
              <w:spacing w:after="0"/>
              <w:jc w:val="center"/>
              <w:rPr>
                <w:rFonts w:ascii="GHEA Grapalat" w:hAnsi="GHEA Grapalat" w:cs="Calibri"/>
                <w:color w:val="000000"/>
                <w:sz w:val="16"/>
                <w:szCs w:val="16"/>
                <w:lang w:val="hy-AM"/>
              </w:rPr>
            </w:pPr>
            <w:r>
              <w:rPr>
                <w:noProof/>
              </w:rPr>
              <w:drawing>
                <wp:inline distT="0" distB="0" distL="0" distR="0" wp14:anchorId="01748B84" wp14:editId="3FEEC91C">
                  <wp:extent cx="1295400" cy="1952625"/>
                  <wp:effectExtent l="0" t="0" r="0" b="0"/>
                  <wp:docPr id="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1952625"/>
                          </a:xfrm>
                          <a:prstGeom prst="rect">
                            <a:avLst/>
                          </a:prstGeom>
                          <a:noFill/>
                          <a:ln>
                            <a:noFill/>
                          </a:ln>
                        </pic:spPr>
                      </pic:pic>
                    </a:graphicData>
                  </a:graphic>
                </wp:inline>
              </w:drawing>
            </w:r>
          </w:p>
        </w:tc>
        <w:tc>
          <w:tcPr>
            <w:tcW w:w="933" w:type="dxa"/>
            <w:vAlign w:val="center"/>
          </w:tcPr>
          <w:p w14:paraId="643D339C" w14:textId="77777777" w:rsidR="00270537" w:rsidRPr="00547E86"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հատ</w:t>
            </w:r>
          </w:p>
        </w:tc>
        <w:tc>
          <w:tcPr>
            <w:tcW w:w="1227" w:type="dxa"/>
            <w:vAlign w:val="center"/>
          </w:tcPr>
          <w:p w14:paraId="1AF1D4C5" w14:textId="77777777" w:rsidR="00270537" w:rsidRPr="00547E86"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6</w:t>
            </w:r>
          </w:p>
        </w:tc>
        <w:tc>
          <w:tcPr>
            <w:tcW w:w="2070" w:type="dxa"/>
            <w:vAlign w:val="center"/>
          </w:tcPr>
          <w:p w14:paraId="2EA9DF45" w14:textId="77777777" w:rsidR="00270537" w:rsidRPr="009363A1" w:rsidRDefault="00270537" w:rsidP="009363A1">
            <w:pPr>
              <w:spacing w:after="0"/>
              <w:jc w:val="center"/>
              <w:rPr>
                <w:rFonts w:ascii="GHEA Grapalat" w:hAnsi="GHEA Grapalat" w:cs="Calibri"/>
                <w:color w:val="000000"/>
                <w:sz w:val="16"/>
                <w:szCs w:val="16"/>
                <w:lang w:val="hy-AM"/>
              </w:rPr>
            </w:pPr>
            <w:r w:rsidRPr="009363A1">
              <w:rPr>
                <w:rFonts w:ascii="GHEA Grapalat" w:hAnsi="GHEA Grapalat"/>
                <w:color w:val="000000"/>
                <w:sz w:val="16"/>
                <w:szCs w:val="16"/>
                <w:lang w:val="hy-AM"/>
              </w:rPr>
              <w:t>Պայմանագիրը կնքելուց հետո 30 օրացուցային օրվա ընթացքում</w:t>
            </w:r>
          </w:p>
        </w:tc>
      </w:tr>
      <w:tr w:rsidR="00270537" w:rsidRPr="00547E86" w14:paraId="11897C0F" w14:textId="77777777" w:rsidTr="00270537">
        <w:trPr>
          <w:trHeight w:val="2150"/>
        </w:trPr>
        <w:tc>
          <w:tcPr>
            <w:tcW w:w="1260" w:type="dxa"/>
            <w:vAlign w:val="center"/>
          </w:tcPr>
          <w:p w14:paraId="51FB7A3D" w14:textId="77777777" w:rsidR="00270537"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2</w:t>
            </w:r>
          </w:p>
        </w:tc>
        <w:tc>
          <w:tcPr>
            <w:tcW w:w="1530" w:type="dxa"/>
            <w:vAlign w:val="center"/>
          </w:tcPr>
          <w:p w14:paraId="378D45BC" w14:textId="77777777" w:rsidR="00270537" w:rsidRPr="00570623" w:rsidRDefault="00270537" w:rsidP="009363A1">
            <w:pPr>
              <w:spacing w:after="0"/>
              <w:jc w:val="center"/>
              <w:rPr>
                <w:rFonts w:ascii="GHEA Grapalat" w:hAnsi="GHEA Grapalat" w:cs="Calibri"/>
                <w:sz w:val="16"/>
                <w:szCs w:val="16"/>
              </w:rPr>
            </w:pPr>
            <w:r w:rsidRPr="00570623">
              <w:rPr>
                <w:rFonts w:ascii="GHEA Grapalat" w:hAnsi="GHEA Grapalat" w:cs="Calibri"/>
                <w:sz w:val="16"/>
                <w:szCs w:val="16"/>
              </w:rPr>
              <w:t>39111190</w:t>
            </w:r>
          </w:p>
        </w:tc>
        <w:tc>
          <w:tcPr>
            <w:tcW w:w="1710" w:type="dxa"/>
            <w:vAlign w:val="center"/>
          </w:tcPr>
          <w:p w14:paraId="41B91364" w14:textId="77777777" w:rsidR="00270537" w:rsidRDefault="00270537" w:rsidP="009363A1">
            <w:pPr>
              <w:spacing w:after="0"/>
              <w:jc w:val="center"/>
              <w:rPr>
                <w:rFonts w:ascii="GHEA Grapalat" w:hAnsi="GHEA Grapalat"/>
                <w:sz w:val="16"/>
                <w:szCs w:val="16"/>
              </w:rPr>
            </w:pPr>
            <w:r>
              <w:rPr>
                <w:rFonts w:ascii="GHEA Grapalat" w:hAnsi="GHEA Grapalat"/>
                <w:sz w:val="16"/>
                <w:szCs w:val="16"/>
              </w:rPr>
              <w:t>Բ</w:t>
            </w:r>
            <w:r w:rsidRPr="00570623">
              <w:rPr>
                <w:rFonts w:ascii="GHEA Grapalat" w:hAnsi="GHEA Grapalat"/>
                <w:sz w:val="16"/>
                <w:szCs w:val="16"/>
              </w:rPr>
              <w:t>ազկաթոռներ</w:t>
            </w:r>
          </w:p>
        </w:tc>
        <w:tc>
          <w:tcPr>
            <w:tcW w:w="6930" w:type="dxa"/>
            <w:vAlign w:val="center"/>
          </w:tcPr>
          <w:p w14:paraId="7E98DFD1" w14:textId="76922F89" w:rsidR="00270537" w:rsidRPr="00FC664F" w:rsidRDefault="00270537" w:rsidP="009363A1">
            <w:pPr>
              <w:rPr>
                <w:rFonts w:ascii="GHEA Grapalat" w:hAnsi="GHEA Grapalat"/>
                <w:sz w:val="18"/>
                <w:szCs w:val="18"/>
                <w:lang w:val="hy-AM"/>
              </w:rPr>
            </w:pPr>
            <w:r w:rsidRPr="00FC664F">
              <w:rPr>
                <w:rFonts w:ascii="GHEA Grapalat" w:hAnsi="GHEA Grapalat"/>
                <w:sz w:val="18"/>
                <w:szCs w:val="18"/>
                <w:lang w:val="hy-AM"/>
              </w:rPr>
              <w:t xml:space="preserve">Աթոռ գրասենյակային – անշարժ, կառուցվածքը՝ էրգոնոմիկ, հենակի հատվածը՝ ցանցե գործվածքով, նստատեղը՝ ցանցե ու կտորե գործվածքով։ Աթոռի հիմնակմախքը մետաղական։ Արմկակալները մետաղական են ունեն պլաստմասե պատյան։ Աթոռի նստատեղի լայնությունը 50 սմ, խորությունը՝ 48 սմ։ Նստատեղի բարձրությունը  գետնից 45 սմ, թիկնակի բարձրությունը նստատեղից 59 սմ։ Արմկակալների միջև հեռավորությունը 47 սմ։ Աթոռի </w:t>
            </w:r>
            <w:r>
              <w:rPr>
                <w:rFonts w:ascii="GHEA Grapalat" w:hAnsi="GHEA Grapalat"/>
                <w:sz w:val="18"/>
                <w:szCs w:val="18"/>
                <w:lang w:val="hy-AM"/>
              </w:rPr>
              <w:t>ը</w:t>
            </w:r>
            <w:r w:rsidRPr="00FC664F">
              <w:rPr>
                <w:rFonts w:ascii="GHEA Grapalat" w:hAnsi="GHEA Grapalat"/>
                <w:sz w:val="18"/>
                <w:szCs w:val="18"/>
                <w:lang w:val="hy-AM"/>
              </w:rPr>
              <w:t>նդհանուր բարձրությունը 98 սմ է։</w:t>
            </w:r>
            <w:r>
              <w:rPr>
                <w:rFonts w:ascii="GHEA Grapalat" w:hAnsi="GHEA Grapalat"/>
                <w:sz w:val="18"/>
                <w:szCs w:val="18"/>
                <w:lang w:val="hy-AM"/>
              </w:rPr>
              <w:t xml:space="preserve"> </w:t>
            </w:r>
            <w:r w:rsidRPr="000B6DC1">
              <w:rPr>
                <w:rFonts w:ascii="GHEA Grapalat" w:hAnsi="GHEA Grapalat"/>
                <w:sz w:val="18"/>
                <w:szCs w:val="18"/>
                <w:lang w:val="hy-AM"/>
              </w:rPr>
              <w:t>Աթոռը պետք է դիմակայի առնվազն 1</w:t>
            </w:r>
            <w:r>
              <w:rPr>
                <w:rFonts w:ascii="GHEA Grapalat" w:hAnsi="GHEA Grapalat"/>
                <w:sz w:val="18"/>
                <w:szCs w:val="18"/>
                <w:lang w:val="hy-AM"/>
              </w:rPr>
              <w:t>2</w:t>
            </w:r>
            <w:r w:rsidRPr="000B6DC1">
              <w:rPr>
                <w:rFonts w:ascii="GHEA Grapalat" w:hAnsi="GHEA Grapalat"/>
                <w:sz w:val="18"/>
                <w:szCs w:val="18"/>
                <w:lang w:val="hy-AM"/>
              </w:rPr>
              <w:t xml:space="preserve">0 կգ բեռի: </w:t>
            </w:r>
            <w:r>
              <w:rPr>
                <w:rFonts w:ascii="GHEA Grapalat" w:hAnsi="GHEA Grapalat"/>
                <w:sz w:val="18"/>
                <w:szCs w:val="18"/>
                <w:lang w:val="hy-AM"/>
              </w:rPr>
              <w:t xml:space="preserve"> </w:t>
            </w:r>
            <w:r w:rsidRPr="000B6DC1">
              <w:rPr>
                <w:rFonts w:ascii="GHEA Grapalat" w:hAnsi="GHEA Grapalat"/>
                <w:sz w:val="18"/>
                <w:szCs w:val="18"/>
                <w:lang w:val="hy-AM"/>
              </w:rPr>
              <w:t xml:space="preserve">Նշված չափերից թույլատրելի շեղումը մինչև </w:t>
            </w:r>
            <w:r>
              <w:rPr>
                <w:rFonts w:ascii="GHEA Grapalat" w:hAnsi="GHEA Grapalat"/>
                <w:sz w:val="18"/>
                <w:szCs w:val="18"/>
                <w:lang w:val="hy-AM"/>
              </w:rPr>
              <w:t>3</w:t>
            </w:r>
            <w:r w:rsidRPr="000B6DC1">
              <w:rPr>
                <w:rFonts w:ascii="GHEA Grapalat" w:hAnsi="GHEA Grapalat"/>
                <w:sz w:val="18"/>
                <w:szCs w:val="18"/>
                <w:lang w:val="hy-AM"/>
              </w:rPr>
              <w:t>%:</w:t>
            </w:r>
            <w:r>
              <w:rPr>
                <w:rFonts w:ascii="GHEA Grapalat" w:hAnsi="GHEA Grapalat"/>
                <w:sz w:val="18"/>
                <w:szCs w:val="18"/>
                <w:lang w:val="hy-AM"/>
              </w:rPr>
              <w:t xml:space="preserve"> </w:t>
            </w:r>
            <w:r w:rsidRPr="000B6DC1">
              <w:rPr>
                <w:rFonts w:ascii="GHEA Grapalat" w:hAnsi="GHEA Grapalat"/>
                <w:sz w:val="18"/>
                <w:szCs w:val="18"/>
                <w:lang w:val="hy-AM"/>
              </w:rPr>
              <w:t xml:space="preserve">Երաշխիքային ժամկետ է սահմանվում, ապրանքը հանձնելուց հետո նվազագույնը՝ </w:t>
            </w:r>
            <w:r>
              <w:rPr>
                <w:rFonts w:ascii="GHEA Grapalat" w:hAnsi="GHEA Grapalat"/>
                <w:sz w:val="18"/>
                <w:szCs w:val="18"/>
                <w:lang w:val="hy-AM"/>
              </w:rPr>
              <w:t>12</w:t>
            </w:r>
            <w:r w:rsidRPr="000B6DC1">
              <w:rPr>
                <w:rFonts w:ascii="GHEA Grapalat" w:hAnsi="GHEA Grapalat"/>
                <w:sz w:val="18"/>
                <w:szCs w:val="18"/>
                <w:lang w:val="hy-AM"/>
              </w:rPr>
              <w:t xml:space="preserve"> ամիս</w:t>
            </w:r>
            <w:r>
              <w:rPr>
                <w:rFonts w:ascii="GHEA Grapalat" w:hAnsi="GHEA Grapalat"/>
                <w:sz w:val="18"/>
                <w:szCs w:val="18"/>
                <w:lang w:val="hy-AM"/>
              </w:rPr>
              <w:t>:</w:t>
            </w:r>
            <w:r w:rsidRPr="000B6DC1">
              <w:rPr>
                <w:rFonts w:ascii="GHEA Grapalat" w:hAnsi="GHEA Grapalat"/>
                <w:sz w:val="18"/>
                <w:szCs w:val="18"/>
                <w:lang w:val="hy-AM"/>
              </w:rPr>
              <w:t xml:space="preserve"> </w:t>
            </w:r>
            <w:r w:rsidRPr="00FC664F">
              <w:rPr>
                <w:rFonts w:ascii="GHEA Grapalat" w:hAnsi="GHEA Grapalat"/>
                <w:sz w:val="18"/>
                <w:szCs w:val="18"/>
                <w:lang w:val="hy-AM"/>
              </w:rPr>
              <w:t>Նմուշը համաձայն պատկերի: Գույնը նախապես համաձայնեցնել պատվիրատուի հետ։</w:t>
            </w:r>
          </w:p>
          <w:p w14:paraId="49CF5D38" w14:textId="1F4ACAB7" w:rsidR="00270537" w:rsidRPr="00FC664F" w:rsidRDefault="00F57A5E" w:rsidP="009363A1">
            <w:pPr>
              <w:spacing w:after="0"/>
              <w:rPr>
                <w:rFonts w:ascii="GHEA Grapalat" w:hAnsi="GHEA Grapalat"/>
                <w:sz w:val="18"/>
                <w:szCs w:val="18"/>
                <w:lang w:val="hy-AM"/>
              </w:rPr>
            </w:pPr>
            <w:r>
              <w:rPr>
                <w:rFonts w:ascii="GHEA Grapalat" w:hAnsi="GHEA Grapalat"/>
                <w:noProof/>
                <w:sz w:val="18"/>
                <w:szCs w:val="18"/>
                <w:lang w:val="hy-AM"/>
              </w:rPr>
              <w:drawing>
                <wp:inline distT="0" distB="0" distL="0" distR="0" wp14:anchorId="6F18F7CE" wp14:editId="74F6132E">
                  <wp:extent cx="1695450" cy="1695450"/>
                  <wp:effectExtent l="0" t="0" r="0" b="0"/>
                  <wp:docPr id="5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5450" cy="1695450"/>
                          </a:xfrm>
                          <a:prstGeom prst="rect">
                            <a:avLst/>
                          </a:prstGeom>
                          <a:noFill/>
                          <a:ln>
                            <a:noFill/>
                          </a:ln>
                        </pic:spPr>
                      </pic:pic>
                    </a:graphicData>
                  </a:graphic>
                </wp:inline>
              </w:drawing>
            </w:r>
          </w:p>
        </w:tc>
        <w:tc>
          <w:tcPr>
            <w:tcW w:w="933" w:type="dxa"/>
            <w:vAlign w:val="center"/>
          </w:tcPr>
          <w:p w14:paraId="333816C5" w14:textId="77777777" w:rsidR="00270537"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հատ</w:t>
            </w:r>
          </w:p>
        </w:tc>
        <w:tc>
          <w:tcPr>
            <w:tcW w:w="1227" w:type="dxa"/>
            <w:vAlign w:val="center"/>
          </w:tcPr>
          <w:p w14:paraId="09CE4CDA" w14:textId="77777777" w:rsidR="00270537"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w:t>
            </w:r>
          </w:p>
        </w:tc>
        <w:tc>
          <w:tcPr>
            <w:tcW w:w="2070" w:type="dxa"/>
            <w:vAlign w:val="center"/>
          </w:tcPr>
          <w:p w14:paraId="440511D2" w14:textId="77777777" w:rsidR="00270537" w:rsidRPr="009363A1" w:rsidRDefault="00270537" w:rsidP="009363A1">
            <w:pPr>
              <w:spacing w:after="0"/>
              <w:jc w:val="center"/>
              <w:rPr>
                <w:rFonts w:ascii="GHEA Grapalat" w:hAnsi="GHEA Grapalat"/>
                <w:color w:val="000000"/>
                <w:sz w:val="16"/>
                <w:szCs w:val="16"/>
                <w:lang w:val="hy-AM"/>
              </w:rPr>
            </w:pPr>
            <w:r w:rsidRPr="009363A1">
              <w:rPr>
                <w:rFonts w:ascii="GHEA Grapalat" w:hAnsi="GHEA Grapalat"/>
                <w:color w:val="000000"/>
                <w:sz w:val="16"/>
                <w:szCs w:val="16"/>
                <w:lang w:val="hy-AM"/>
              </w:rPr>
              <w:t>Պայմանագիրը կնքելուց հետո 30 օրացուցային օրվա ընթացքում</w:t>
            </w:r>
          </w:p>
        </w:tc>
      </w:tr>
      <w:tr w:rsidR="00270537" w:rsidRPr="00547E86" w14:paraId="59641D9B" w14:textId="77777777" w:rsidTr="00270537">
        <w:trPr>
          <w:trHeight w:val="2150"/>
        </w:trPr>
        <w:tc>
          <w:tcPr>
            <w:tcW w:w="1260" w:type="dxa"/>
            <w:vAlign w:val="center"/>
          </w:tcPr>
          <w:p w14:paraId="62690BF6" w14:textId="77777777" w:rsidR="00270537"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3</w:t>
            </w:r>
          </w:p>
        </w:tc>
        <w:tc>
          <w:tcPr>
            <w:tcW w:w="1530" w:type="dxa"/>
            <w:vAlign w:val="center"/>
          </w:tcPr>
          <w:p w14:paraId="72FCC544" w14:textId="77777777" w:rsidR="00270537" w:rsidRPr="00570623" w:rsidRDefault="00270537" w:rsidP="009363A1">
            <w:pPr>
              <w:spacing w:after="0"/>
              <w:jc w:val="center"/>
              <w:rPr>
                <w:rFonts w:ascii="GHEA Grapalat" w:hAnsi="GHEA Grapalat" w:cs="Calibri"/>
                <w:sz w:val="16"/>
                <w:szCs w:val="16"/>
              </w:rPr>
            </w:pPr>
            <w:r w:rsidRPr="00570623">
              <w:rPr>
                <w:rFonts w:ascii="GHEA Grapalat" w:hAnsi="GHEA Grapalat" w:cs="Calibri"/>
                <w:sz w:val="16"/>
                <w:szCs w:val="16"/>
              </w:rPr>
              <w:t>39111190</w:t>
            </w:r>
          </w:p>
        </w:tc>
        <w:tc>
          <w:tcPr>
            <w:tcW w:w="1710" w:type="dxa"/>
            <w:vAlign w:val="center"/>
          </w:tcPr>
          <w:p w14:paraId="6628A6EE" w14:textId="77777777" w:rsidR="00270537" w:rsidRDefault="00270537" w:rsidP="009363A1">
            <w:pPr>
              <w:spacing w:after="0"/>
              <w:jc w:val="center"/>
              <w:rPr>
                <w:rFonts w:ascii="GHEA Grapalat" w:hAnsi="GHEA Grapalat"/>
                <w:sz w:val="16"/>
                <w:szCs w:val="16"/>
              </w:rPr>
            </w:pPr>
            <w:r>
              <w:rPr>
                <w:rFonts w:ascii="GHEA Grapalat" w:hAnsi="GHEA Grapalat"/>
                <w:sz w:val="16"/>
                <w:szCs w:val="16"/>
              </w:rPr>
              <w:t>Բ</w:t>
            </w:r>
            <w:r w:rsidRPr="00570623">
              <w:rPr>
                <w:rFonts w:ascii="GHEA Grapalat" w:hAnsi="GHEA Grapalat"/>
                <w:sz w:val="16"/>
                <w:szCs w:val="16"/>
              </w:rPr>
              <w:t>ազկաթոռներ</w:t>
            </w:r>
          </w:p>
        </w:tc>
        <w:tc>
          <w:tcPr>
            <w:tcW w:w="6930" w:type="dxa"/>
            <w:vAlign w:val="center"/>
          </w:tcPr>
          <w:p w14:paraId="4098E196" w14:textId="77777777" w:rsidR="00270537" w:rsidRPr="00FC664F" w:rsidRDefault="00270537" w:rsidP="009363A1">
            <w:pPr>
              <w:spacing w:after="0"/>
              <w:rPr>
                <w:rFonts w:ascii="GHEA Grapalat" w:hAnsi="GHEA Grapalat"/>
                <w:sz w:val="18"/>
                <w:szCs w:val="18"/>
                <w:lang w:val="hy-AM"/>
              </w:rPr>
            </w:pPr>
            <w:r w:rsidRPr="00FC664F">
              <w:rPr>
                <w:rFonts w:ascii="GHEA Grapalat" w:hAnsi="GHEA Grapalat"/>
                <w:sz w:val="18"/>
                <w:szCs w:val="18"/>
                <w:lang w:val="hy-AM"/>
              </w:rPr>
              <w:t>Աթոռ գրասենյակային – անշարժ, կառուցվածքը</w:t>
            </w:r>
            <w:r>
              <w:rPr>
                <w:rFonts w:ascii="GHEA Grapalat" w:hAnsi="GHEA Grapalat"/>
                <w:sz w:val="18"/>
                <w:szCs w:val="18"/>
                <w:lang w:val="hy-AM"/>
              </w:rPr>
              <w:t>՝</w:t>
            </w:r>
            <w:r w:rsidRPr="00FC664F">
              <w:rPr>
                <w:rFonts w:ascii="GHEA Grapalat" w:hAnsi="GHEA Grapalat"/>
                <w:sz w:val="18"/>
                <w:szCs w:val="18"/>
                <w:lang w:val="hy-AM"/>
              </w:rPr>
              <w:t xml:space="preserve"> էրգոնոմիկ, հենակի հատվածը</w:t>
            </w:r>
            <w:r>
              <w:rPr>
                <w:rFonts w:ascii="GHEA Grapalat" w:hAnsi="GHEA Grapalat"/>
                <w:sz w:val="18"/>
                <w:szCs w:val="18"/>
                <w:lang w:val="hy-AM"/>
              </w:rPr>
              <w:t>՝</w:t>
            </w:r>
            <w:r w:rsidRPr="00FC664F">
              <w:rPr>
                <w:rFonts w:ascii="GHEA Grapalat" w:hAnsi="GHEA Grapalat"/>
                <w:sz w:val="18"/>
                <w:szCs w:val="18"/>
                <w:lang w:val="hy-AM"/>
              </w:rPr>
              <w:t xml:space="preserve"> ցանցե գործվածքով, նստատեղը</w:t>
            </w:r>
            <w:r>
              <w:rPr>
                <w:rFonts w:ascii="GHEA Grapalat" w:hAnsi="GHEA Grapalat"/>
                <w:sz w:val="18"/>
                <w:szCs w:val="18"/>
                <w:lang w:val="hy-AM"/>
              </w:rPr>
              <w:t>՝</w:t>
            </w:r>
            <w:r w:rsidRPr="00FC664F">
              <w:rPr>
                <w:rFonts w:ascii="GHEA Grapalat" w:hAnsi="GHEA Grapalat"/>
                <w:sz w:val="18"/>
                <w:szCs w:val="18"/>
                <w:lang w:val="hy-AM"/>
              </w:rPr>
              <w:t xml:space="preserve"> ցանցե ու կտորե գործվածքով։</w:t>
            </w:r>
            <w:r>
              <w:rPr>
                <w:rFonts w:ascii="GHEA Grapalat" w:hAnsi="GHEA Grapalat"/>
                <w:sz w:val="18"/>
                <w:szCs w:val="18"/>
                <w:lang w:val="hy-AM"/>
              </w:rPr>
              <w:t xml:space="preserve"> </w:t>
            </w:r>
            <w:r w:rsidRPr="00FC664F">
              <w:rPr>
                <w:rFonts w:ascii="GHEA Grapalat" w:hAnsi="GHEA Grapalat"/>
                <w:sz w:val="18"/>
                <w:szCs w:val="18"/>
                <w:lang w:val="hy-AM"/>
              </w:rPr>
              <w:t>Աթոռի հիմնակմախքը մետաղական։</w:t>
            </w:r>
            <w:r>
              <w:rPr>
                <w:rFonts w:ascii="GHEA Grapalat" w:hAnsi="GHEA Grapalat"/>
                <w:sz w:val="18"/>
                <w:szCs w:val="18"/>
                <w:lang w:val="hy-AM"/>
              </w:rPr>
              <w:t xml:space="preserve"> </w:t>
            </w:r>
            <w:r w:rsidRPr="00FC664F">
              <w:rPr>
                <w:rFonts w:ascii="GHEA Grapalat" w:hAnsi="GHEA Grapalat"/>
                <w:sz w:val="18"/>
                <w:szCs w:val="18"/>
                <w:lang w:val="hy-AM"/>
              </w:rPr>
              <w:t>Արմկակալները մետաղական են ունեն պլաստմասե պատյան։</w:t>
            </w:r>
            <w:r>
              <w:rPr>
                <w:rFonts w:ascii="GHEA Grapalat" w:hAnsi="GHEA Grapalat"/>
                <w:sz w:val="18"/>
                <w:szCs w:val="18"/>
                <w:lang w:val="hy-AM"/>
              </w:rPr>
              <w:t xml:space="preserve"> </w:t>
            </w:r>
            <w:r w:rsidRPr="00FC664F">
              <w:rPr>
                <w:rFonts w:ascii="GHEA Grapalat" w:hAnsi="GHEA Grapalat"/>
                <w:sz w:val="18"/>
                <w:szCs w:val="18"/>
                <w:lang w:val="hy-AM"/>
              </w:rPr>
              <w:t>Աթոռի նստատեղի լայնությունը</w:t>
            </w:r>
            <w:r>
              <w:rPr>
                <w:rFonts w:ascii="GHEA Grapalat" w:hAnsi="GHEA Grapalat"/>
                <w:sz w:val="18"/>
                <w:szCs w:val="18"/>
                <w:lang w:val="hy-AM"/>
              </w:rPr>
              <w:t>՝</w:t>
            </w:r>
            <w:r w:rsidRPr="00FC664F">
              <w:rPr>
                <w:rFonts w:ascii="GHEA Grapalat" w:hAnsi="GHEA Grapalat"/>
                <w:sz w:val="18"/>
                <w:szCs w:val="18"/>
                <w:lang w:val="hy-AM"/>
              </w:rPr>
              <w:t xml:space="preserve"> 49 սմ,</w:t>
            </w:r>
            <w:r>
              <w:rPr>
                <w:rFonts w:ascii="GHEA Grapalat" w:hAnsi="GHEA Grapalat"/>
                <w:sz w:val="18"/>
                <w:szCs w:val="18"/>
                <w:lang w:val="hy-AM"/>
              </w:rPr>
              <w:t xml:space="preserve"> </w:t>
            </w:r>
            <w:r w:rsidRPr="00FC664F">
              <w:rPr>
                <w:rFonts w:ascii="GHEA Grapalat" w:hAnsi="GHEA Grapalat"/>
                <w:sz w:val="18"/>
                <w:szCs w:val="18"/>
                <w:lang w:val="hy-AM"/>
              </w:rPr>
              <w:t>խորությունը՝ 50 սմ։</w:t>
            </w:r>
            <w:r>
              <w:rPr>
                <w:rFonts w:ascii="GHEA Grapalat" w:hAnsi="GHEA Grapalat"/>
                <w:sz w:val="18"/>
                <w:szCs w:val="18"/>
                <w:lang w:val="hy-AM"/>
              </w:rPr>
              <w:t xml:space="preserve"> </w:t>
            </w:r>
            <w:r w:rsidRPr="00FC664F">
              <w:rPr>
                <w:rFonts w:ascii="GHEA Grapalat" w:hAnsi="GHEA Grapalat"/>
                <w:sz w:val="18"/>
                <w:szCs w:val="18"/>
                <w:lang w:val="hy-AM"/>
              </w:rPr>
              <w:t>Նստատեղի բարձրությունը  գետնից 45 սմ,</w:t>
            </w:r>
            <w:r>
              <w:rPr>
                <w:rFonts w:ascii="GHEA Grapalat" w:hAnsi="GHEA Grapalat"/>
                <w:sz w:val="18"/>
                <w:szCs w:val="18"/>
                <w:lang w:val="hy-AM"/>
              </w:rPr>
              <w:t xml:space="preserve"> </w:t>
            </w:r>
            <w:r w:rsidRPr="00FC664F">
              <w:rPr>
                <w:rFonts w:ascii="GHEA Grapalat" w:hAnsi="GHEA Grapalat"/>
                <w:sz w:val="18"/>
                <w:szCs w:val="18"/>
                <w:lang w:val="hy-AM"/>
              </w:rPr>
              <w:t>թիկնակի բարձրությունը նստատեղից</w:t>
            </w:r>
            <w:r>
              <w:rPr>
                <w:rFonts w:ascii="GHEA Grapalat" w:hAnsi="GHEA Grapalat"/>
                <w:sz w:val="18"/>
                <w:szCs w:val="18"/>
                <w:lang w:val="hy-AM"/>
              </w:rPr>
              <w:t>՝</w:t>
            </w:r>
            <w:r w:rsidRPr="00FC664F">
              <w:rPr>
                <w:rFonts w:ascii="GHEA Grapalat" w:hAnsi="GHEA Grapalat"/>
                <w:sz w:val="18"/>
                <w:szCs w:val="18"/>
                <w:lang w:val="hy-AM"/>
              </w:rPr>
              <w:t xml:space="preserve"> 62 սմ։</w:t>
            </w:r>
            <w:r>
              <w:rPr>
                <w:rFonts w:ascii="GHEA Grapalat" w:hAnsi="GHEA Grapalat"/>
                <w:sz w:val="18"/>
                <w:szCs w:val="18"/>
                <w:lang w:val="hy-AM"/>
              </w:rPr>
              <w:t xml:space="preserve"> </w:t>
            </w:r>
            <w:r w:rsidRPr="00FC664F">
              <w:rPr>
                <w:rFonts w:ascii="GHEA Grapalat" w:hAnsi="GHEA Grapalat"/>
                <w:sz w:val="18"/>
                <w:szCs w:val="18"/>
                <w:lang w:val="hy-AM"/>
              </w:rPr>
              <w:t>Արմկակալների միջև հեռավորությունը 47 սմ։</w:t>
            </w:r>
            <w:r>
              <w:rPr>
                <w:rFonts w:ascii="GHEA Grapalat" w:hAnsi="GHEA Grapalat"/>
                <w:sz w:val="18"/>
                <w:szCs w:val="18"/>
                <w:lang w:val="hy-AM"/>
              </w:rPr>
              <w:t xml:space="preserve"> </w:t>
            </w:r>
            <w:r w:rsidRPr="00FC664F">
              <w:rPr>
                <w:rFonts w:ascii="GHEA Grapalat" w:hAnsi="GHEA Grapalat"/>
                <w:sz w:val="18"/>
                <w:szCs w:val="18"/>
                <w:lang w:val="hy-AM"/>
              </w:rPr>
              <w:t xml:space="preserve">Աթոռի </w:t>
            </w:r>
            <w:r>
              <w:rPr>
                <w:rFonts w:ascii="GHEA Grapalat" w:hAnsi="GHEA Grapalat"/>
                <w:sz w:val="18"/>
                <w:szCs w:val="18"/>
                <w:lang w:val="hy-AM"/>
              </w:rPr>
              <w:t>ը</w:t>
            </w:r>
            <w:r w:rsidRPr="00FC664F">
              <w:rPr>
                <w:rFonts w:ascii="GHEA Grapalat" w:hAnsi="GHEA Grapalat"/>
                <w:sz w:val="18"/>
                <w:szCs w:val="18"/>
                <w:lang w:val="hy-AM"/>
              </w:rPr>
              <w:t>նդհանուր բարձրությունը 104</w:t>
            </w:r>
          </w:p>
          <w:p w14:paraId="44130B43" w14:textId="77777777" w:rsidR="00270537" w:rsidRPr="00FC664F" w:rsidRDefault="00270537" w:rsidP="009363A1">
            <w:pPr>
              <w:spacing w:after="0"/>
              <w:rPr>
                <w:rFonts w:ascii="GHEA Grapalat" w:hAnsi="GHEA Grapalat"/>
                <w:sz w:val="18"/>
                <w:szCs w:val="18"/>
                <w:lang w:val="hy-AM"/>
              </w:rPr>
            </w:pPr>
            <w:r w:rsidRPr="00FC664F">
              <w:rPr>
                <w:rFonts w:ascii="GHEA Grapalat" w:hAnsi="GHEA Grapalat"/>
                <w:sz w:val="18"/>
                <w:szCs w:val="18"/>
                <w:lang w:val="hy-AM"/>
              </w:rPr>
              <w:t>սմ։</w:t>
            </w:r>
            <w:r>
              <w:rPr>
                <w:rFonts w:ascii="GHEA Grapalat" w:hAnsi="GHEA Grapalat"/>
                <w:sz w:val="18"/>
                <w:szCs w:val="18"/>
                <w:lang w:val="hy-AM"/>
              </w:rPr>
              <w:t xml:space="preserve"> </w:t>
            </w:r>
            <w:r w:rsidRPr="000B6DC1">
              <w:rPr>
                <w:rFonts w:ascii="GHEA Grapalat" w:hAnsi="GHEA Grapalat"/>
                <w:sz w:val="18"/>
                <w:szCs w:val="18"/>
                <w:lang w:val="hy-AM"/>
              </w:rPr>
              <w:t xml:space="preserve">Նշված չափերից թույլատրելի շեղումը մինչև </w:t>
            </w:r>
            <w:r>
              <w:rPr>
                <w:rFonts w:ascii="GHEA Grapalat" w:hAnsi="GHEA Grapalat"/>
                <w:sz w:val="18"/>
                <w:szCs w:val="18"/>
                <w:lang w:val="hy-AM"/>
              </w:rPr>
              <w:t>3</w:t>
            </w:r>
            <w:r w:rsidRPr="000B6DC1">
              <w:rPr>
                <w:rFonts w:ascii="GHEA Grapalat" w:hAnsi="GHEA Grapalat"/>
                <w:sz w:val="18"/>
                <w:szCs w:val="18"/>
                <w:lang w:val="hy-AM"/>
              </w:rPr>
              <w:t>%:</w:t>
            </w:r>
            <w:r>
              <w:rPr>
                <w:rFonts w:ascii="GHEA Grapalat" w:hAnsi="GHEA Grapalat"/>
                <w:sz w:val="18"/>
                <w:szCs w:val="18"/>
                <w:lang w:val="hy-AM"/>
              </w:rPr>
              <w:t xml:space="preserve"> </w:t>
            </w:r>
            <w:r w:rsidRPr="000B6DC1">
              <w:rPr>
                <w:rFonts w:ascii="GHEA Grapalat" w:hAnsi="GHEA Grapalat"/>
                <w:sz w:val="18"/>
                <w:szCs w:val="18"/>
                <w:lang w:val="hy-AM"/>
              </w:rPr>
              <w:t>Աթոռը պետք է դիմակայի առնվազն 1</w:t>
            </w:r>
            <w:r>
              <w:rPr>
                <w:rFonts w:ascii="GHEA Grapalat" w:hAnsi="GHEA Grapalat"/>
                <w:sz w:val="18"/>
                <w:szCs w:val="18"/>
                <w:lang w:val="hy-AM"/>
              </w:rPr>
              <w:t>2</w:t>
            </w:r>
            <w:r w:rsidRPr="000B6DC1">
              <w:rPr>
                <w:rFonts w:ascii="GHEA Grapalat" w:hAnsi="GHEA Grapalat"/>
                <w:sz w:val="18"/>
                <w:szCs w:val="18"/>
                <w:lang w:val="hy-AM"/>
              </w:rPr>
              <w:t xml:space="preserve">0 կգ բեռի: Երաշխիքային ժամկետ է սահմանվում, ապրանքը հանձնելուց հետո նվազագույնը՝ </w:t>
            </w:r>
            <w:r>
              <w:rPr>
                <w:rFonts w:ascii="GHEA Grapalat" w:hAnsi="GHEA Grapalat"/>
                <w:sz w:val="18"/>
                <w:szCs w:val="18"/>
                <w:lang w:val="hy-AM"/>
              </w:rPr>
              <w:t>12</w:t>
            </w:r>
            <w:r w:rsidRPr="000B6DC1">
              <w:rPr>
                <w:rFonts w:ascii="GHEA Grapalat" w:hAnsi="GHEA Grapalat"/>
                <w:sz w:val="18"/>
                <w:szCs w:val="18"/>
                <w:lang w:val="hy-AM"/>
              </w:rPr>
              <w:t xml:space="preserve"> ամիս</w:t>
            </w:r>
            <w:r>
              <w:rPr>
                <w:rFonts w:ascii="GHEA Grapalat" w:hAnsi="GHEA Grapalat"/>
                <w:sz w:val="18"/>
                <w:szCs w:val="18"/>
                <w:lang w:val="hy-AM"/>
              </w:rPr>
              <w:t>:</w:t>
            </w:r>
            <w:r w:rsidRPr="000B6DC1">
              <w:rPr>
                <w:rFonts w:ascii="GHEA Grapalat" w:hAnsi="GHEA Grapalat"/>
                <w:sz w:val="18"/>
                <w:szCs w:val="18"/>
                <w:lang w:val="hy-AM"/>
              </w:rPr>
              <w:t xml:space="preserve">  </w:t>
            </w:r>
            <w:r w:rsidRPr="00FC664F">
              <w:rPr>
                <w:rFonts w:ascii="GHEA Grapalat" w:hAnsi="GHEA Grapalat"/>
                <w:sz w:val="18"/>
                <w:szCs w:val="18"/>
                <w:lang w:val="hy-AM"/>
              </w:rPr>
              <w:t>Նմուշը համաձայն պատկերի: Գույնը նախապես համաձայնեցնել պատվիրատուի հետ։</w:t>
            </w:r>
          </w:p>
          <w:p w14:paraId="29A3E607" w14:textId="4C6B7008" w:rsidR="00270537" w:rsidRPr="00FC664F" w:rsidRDefault="00F57A5E" w:rsidP="009363A1">
            <w:pPr>
              <w:rPr>
                <w:rFonts w:ascii="GHEA Grapalat" w:hAnsi="GHEA Grapalat"/>
                <w:sz w:val="18"/>
                <w:szCs w:val="18"/>
                <w:lang w:val="hy-AM"/>
              </w:rPr>
            </w:pPr>
            <w:r>
              <w:rPr>
                <w:noProof/>
              </w:rPr>
              <w:lastRenderedPageBreak/>
              <w:drawing>
                <wp:inline distT="0" distB="0" distL="0" distR="0" wp14:anchorId="2BE78429" wp14:editId="2EC4BBF5">
                  <wp:extent cx="1295400" cy="1952625"/>
                  <wp:effectExtent l="0" t="0" r="0" b="0"/>
                  <wp:docPr id="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1952625"/>
                          </a:xfrm>
                          <a:prstGeom prst="rect">
                            <a:avLst/>
                          </a:prstGeom>
                          <a:noFill/>
                          <a:ln>
                            <a:noFill/>
                          </a:ln>
                        </pic:spPr>
                      </pic:pic>
                    </a:graphicData>
                  </a:graphic>
                </wp:inline>
              </w:drawing>
            </w:r>
          </w:p>
        </w:tc>
        <w:tc>
          <w:tcPr>
            <w:tcW w:w="933" w:type="dxa"/>
            <w:vAlign w:val="center"/>
          </w:tcPr>
          <w:p w14:paraId="0FBC6879" w14:textId="77777777" w:rsidR="00270537"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հատ</w:t>
            </w:r>
          </w:p>
        </w:tc>
        <w:tc>
          <w:tcPr>
            <w:tcW w:w="1227" w:type="dxa"/>
            <w:vAlign w:val="center"/>
          </w:tcPr>
          <w:p w14:paraId="4A0099D6" w14:textId="77777777" w:rsidR="00270537"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w:t>
            </w:r>
          </w:p>
        </w:tc>
        <w:tc>
          <w:tcPr>
            <w:tcW w:w="2070" w:type="dxa"/>
            <w:vAlign w:val="center"/>
          </w:tcPr>
          <w:p w14:paraId="1B5CFD0A" w14:textId="77777777" w:rsidR="00270537" w:rsidRPr="009363A1" w:rsidRDefault="00270537" w:rsidP="009363A1">
            <w:pPr>
              <w:spacing w:after="0"/>
              <w:jc w:val="center"/>
              <w:rPr>
                <w:rFonts w:ascii="GHEA Grapalat" w:hAnsi="GHEA Grapalat"/>
                <w:color w:val="000000"/>
                <w:sz w:val="16"/>
                <w:szCs w:val="16"/>
                <w:lang w:val="hy-AM"/>
              </w:rPr>
            </w:pPr>
            <w:r w:rsidRPr="009363A1">
              <w:rPr>
                <w:rFonts w:ascii="GHEA Grapalat" w:hAnsi="GHEA Grapalat"/>
                <w:color w:val="000000"/>
                <w:sz w:val="16"/>
                <w:szCs w:val="16"/>
                <w:lang w:val="hy-AM"/>
              </w:rPr>
              <w:t>Պայմանագիրը կնքելուց հետո 30 օրացուցային օրվա ընթացքում</w:t>
            </w:r>
          </w:p>
        </w:tc>
      </w:tr>
      <w:tr w:rsidR="00270537" w:rsidRPr="00547E86" w14:paraId="351F9EA7" w14:textId="77777777" w:rsidTr="00270537">
        <w:trPr>
          <w:trHeight w:val="595"/>
        </w:trPr>
        <w:tc>
          <w:tcPr>
            <w:tcW w:w="1260" w:type="dxa"/>
            <w:vAlign w:val="center"/>
          </w:tcPr>
          <w:p w14:paraId="70D0AD41" w14:textId="77777777" w:rsidR="00270537" w:rsidRPr="00547E86"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4</w:t>
            </w:r>
          </w:p>
        </w:tc>
        <w:tc>
          <w:tcPr>
            <w:tcW w:w="1530" w:type="dxa"/>
            <w:vAlign w:val="center"/>
          </w:tcPr>
          <w:p w14:paraId="109390AD" w14:textId="77777777" w:rsidR="00270537" w:rsidRPr="00570623" w:rsidRDefault="00270537" w:rsidP="009363A1">
            <w:pPr>
              <w:spacing w:after="0" w:line="240" w:lineRule="auto"/>
              <w:jc w:val="center"/>
              <w:rPr>
                <w:rFonts w:ascii="GHEA Grapalat" w:hAnsi="GHEA Grapalat" w:cs="Calibri"/>
                <w:sz w:val="16"/>
                <w:szCs w:val="16"/>
              </w:rPr>
            </w:pPr>
            <w:r w:rsidRPr="00570623">
              <w:rPr>
                <w:rFonts w:ascii="GHEA Grapalat" w:hAnsi="GHEA Grapalat" w:cs="Calibri"/>
                <w:sz w:val="16"/>
                <w:szCs w:val="16"/>
              </w:rPr>
              <w:t>39111190</w:t>
            </w:r>
          </w:p>
        </w:tc>
        <w:tc>
          <w:tcPr>
            <w:tcW w:w="1710" w:type="dxa"/>
            <w:vAlign w:val="center"/>
          </w:tcPr>
          <w:p w14:paraId="0821EC48" w14:textId="77777777" w:rsidR="00270537" w:rsidRPr="00547E86" w:rsidRDefault="00270537" w:rsidP="009363A1">
            <w:pPr>
              <w:spacing w:after="0"/>
              <w:jc w:val="center"/>
              <w:rPr>
                <w:rFonts w:ascii="GHEA Grapalat" w:hAnsi="GHEA Grapalat"/>
                <w:sz w:val="16"/>
                <w:szCs w:val="16"/>
              </w:rPr>
            </w:pPr>
            <w:r>
              <w:rPr>
                <w:rFonts w:ascii="GHEA Grapalat" w:hAnsi="GHEA Grapalat"/>
                <w:sz w:val="16"/>
                <w:szCs w:val="16"/>
              </w:rPr>
              <w:t>Բ</w:t>
            </w:r>
            <w:r w:rsidRPr="00570623">
              <w:rPr>
                <w:rFonts w:ascii="GHEA Grapalat" w:hAnsi="GHEA Grapalat"/>
                <w:sz w:val="16"/>
                <w:szCs w:val="16"/>
              </w:rPr>
              <w:t>ազկաթոռներ</w:t>
            </w:r>
          </w:p>
        </w:tc>
        <w:tc>
          <w:tcPr>
            <w:tcW w:w="6930" w:type="dxa"/>
            <w:vAlign w:val="center"/>
          </w:tcPr>
          <w:p w14:paraId="187238CF" w14:textId="77777777" w:rsidR="00270537" w:rsidRDefault="00270537" w:rsidP="009363A1">
            <w:pPr>
              <w:spacing w:after="0"/>
              <w:rPr>
                <w:rFonts w:ascii="GHEA Grapalat" w:hAnsi="GHEA Grapalat"/>
                <w:sz w:val="18"/>
                <w:szCs w:val="18"/>
                <w:lang w:val="hy-AM"/>
              </w:rPr>
            </w:pPr>
            <w:r w:rsidRPr="000B6DC1">
              <w:rPr>
                <w:rFonts w:ascii="GHEA Grapalat" w:hAnsi="GHEA Grapalat"/>
                <w:sz w:val="18"/>
                <w:szCs w:val="18"/>
                <w:lang w:val="hy-AM"/>
              </w:rPr>
              <w:t>Աթոռ գրասենյակային հինգ անվակների վրա` միմյանց կապակցված հինգ թևանի խաչուկով։ Էրգոնոմիկ, ցանցե և կտորե գործվածք: Աթոռի բարձրությունը կառավարվող, պտտվող, բարձրությունը իջնող, պլաստիկատե թևի հենակներ, պլսատիկատե հիմնակմախք, Bifma ստանդարտ: Աթոռի ընդհանուր բարձրությունը բարձրացված վիճակում՝ 99 սմ, իջեցված վիճակում 89 սմ, նստատեղի լայնքը բռնակով 58 սմ, խորությունը՝ 50 սմ, մեջքի բարձրությունը նստատեղից 47 սմ, նստատեղից արմնակակլների բարձրությունը 18 սմ: Աթոռը պետք է դիմակայի առնվազն 150 կգ բեռի: Նշված չափերից թույլատրելի շեղումը մինչև 3%:</w:t>
            </w:r>
            <w:r>
              <w:rPr>
                <w:rFonts w:ascii="GHEA Grapalat" w:hAnsi="GHEA Grapalat"/>
                <w:sz w:val="18"/>
                <w:szCs w:val="18"/>
                <w:lang w:val="hy-AM"/>
              </w:rPr>
              <w:t xml:space="preserve"> </w:t>
            </w:r>
            <w:r w:rsidRPr="000B6DC1">
              <w:rPr>
                <w:rFonts w:ascii="GHEA Grapalat" w:hAnsi="GHEA Grapalat"/>
                <w:sz w:val="18"/>
                <w:szCs w:val="18"/>
                <w:lang w:val="hy-AM"/>
              </w:rPr>
              <w:t xml:space="preserve">Աթոռը պետք է դիմակայի առնվազն 150 կգ բեռի:  Երաշխիքային ժամկետ է սահմանվում, ապրանքը հանձնելուց հետո նվազագույնը՝ </w:t>
            </w:r>
            <w:r>
              <w:rPr>
                <w:rFonts w:ascii="GHEA Grapalat" w:hAnsi="GHEA Grapalat"/>
                <w:sz w:val="18"/>
                <w:szCs w:val="18"/>
                <w:lang w:val="hy-AM"/>
              </w:rPr>
              <w:t>12</w:t>
            </w:r>
            <w:r w:rsidRPr="000B6DC1">
              <w:rPr>
                <w:rFonts w:ascii="GHEA Grapalat" w:hAnsi="GHEA Grapalat"/>
                <w:sz w:val="18"/>
                <w:szCs w:val="18"/>
                <w:lang w:val="hy-AM"/>
              </w:rPr>
              <w:t xml:space="preserve"> ամիս</w:t>
            </w:r>
            <w:r>
              <w:rPr>
                <w:rFonts w:ascii="GHEA Grapalat" w:hAnsi="GHEA Grapalat"/>
                <w:sz w:val="18"/>
                <w:szCs w:val="18"/>
                <w:lang w:val="hy-AM"/>
              </w:rPr>
              <w:t>:</w:t>
            </w:r>
            <w:r w:rsidRPr="000B6DC1">
              <w:rPr>
                <w:rFonts w:ascii="GHEA Grapalat" w:hAnsi="GHEA Grapalat"/>
                <w:sz w:val="18"/>
                <w:szCs w:val="18"/>
                <w:lang w:val="hy-AM"/>
              </w:rPr>
              <w:t xml:space="preserve"> </w:t>
            </w:r>
            <w:r w:rsidRPr="00FC664F">
              <w:rPr>
                <w:rFonts w:ascii="GHEA Grapalat" w:hAnsi="GHEA Grapalat"/>
                <w:sz w:val="18"/>
                <w:szCs w:val="18"/>
                <w:lang w:val="hy-AM"/>
              </w:rPr>
              <w:t>Նմուշը համաձայն պատկերի: Գույնը նախապես համաձայնեցնել պատվիրատուի հետ։</w:t>
            </w:r>
          </w:p>
          <w:p w14:paraId="70FA2EF1" w14:textId="5ACFA082" w:rsidR="00270537" w:rsidRPr="00547E86" w:rsidRDefault="00F57A5E" w:rsidP="009363A1">
            <w:pPr>
              <w:spacing w:after="0"/>
              <w:ind w:right="-160"/>
              <w:rPr>
                <w:rFonts w:ascii="GHEA Grapalat" w:hAnsi="GHEA Grapalat" w:cs="Sylfaen"/>
                <w:color w:val="000000"/>
                <w:sz w:val="16"/>
                <w:szCs w:val="16"/>
                <w:lang w:val="hy-AM"/>
              </w:rPr>
            </w:pPr>
            <w:r>
              <w:rPr>
                <w:noProof/>
                <w:lang w:val="hy-AM"/>
              </w:rPr>
              <w:drawing>
                <wp:inline distT="0" distB="0" distL="0" distR="0" wp14:anchorId="6BC5F4AE" wp14:editId="3521553C">
                  <wp:extent cx="1724025" cy="1990725"/>
                  <wp:effectExtent l="0" t="0" r="0" b="0"/>
                  <wp:docPr id="57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0">
                            <a:extLst>
                              <a:ext uri="{28A0092B-C50C-407E-A947-70E740481C1C}">
                                <a14:useLocalDpi xmlns:a14="http://schemas.microsoft.com/office/drawing/2010/main" val="0"/>
                              </a:ext>
                            </a:extLst>
                          </a:blip>
                          <a:srcRect t="9290" r="3625" b="9198"/>
                          <a:stretch>
                            <a:fillRect/>
                          </a:stretch>
                        </pic:blipFill>
                        <pic:spPr bwMode="auto">
                          <a:xfrm>
                            <a:off x="0" y="0"/>
                            <a:ext cx="1724025" cy="1990725"/>
                          </a:xfrm>
                          <a:prstGeom prst="rect">
                            <a:avLst/>
                          </a:prstGeom>
                          <a:noFill/>
                          <a:ln>
                            <a:noFill/>
                          </a:ln>
                        </pic:spPr>
                      </pic:pic>
                    </a:graphicData>
                  </a:graphic>
                </wp:inline>
              </w:drawing>
            </w:r>
          </w:p>
        </w:tc>
        <w:tc>
          <w:tcPr>
            <w:tcW w:w="933" w:type="dxa"/>
            <w:vAlign w:val="center"/>
          </w:tcPr>
          <w:p w14:paraId="48E7DA46" w14:textId="77777777" w:rsidR="00270537" w:rsidRPr="00547E86" w:rsidRDefault="00270537" w:rsidP="009363A1">
            <w:pPr>
              <w:spacing w:after="0"/>
              <w:jc w:val="center"/>
              <w:rPr>
                <w:rFonts w:ascii="GHEA Grapalat" w:hAnsi="GHEA Grapalat"/>
                <w:sz w:val="16"/>
                <w:szCs w:val="16"/>
              </w:rPr>
            </w:pPr>
            <w:r w:rsidRPr="00570623">
              <w:rPr>
                <w:rFonts w:ascii="GHEA Grapalat" w:hAnsi="GHEA Grapalat"/>
                <w:sz w:val="16"/>
                <w:szCs w:val="16"/>
              </w:rPr>
              <w:t>հատ</w:t>
            </w:r>
          </w:p>
        </w:tc>
        <w:tc>
          <w:tcPr>
            <w:tcW w:w="1227" w:type="dxa"/>
            <w:vAlign w:val="center"/>
          </w:tcPr>
          <w:p w14:paraId="01AD79B0" w14:textId="77777777" w:rsidR="00270537" w:rsidRPr="00547E86" w:rsidRDefault="00270537" w:rsidP="009363A1">
            <w:pPr>
              <w:spacing w:after="0"/>
              <w:jc w:val="center"/>
              <w:rPr>
                <w:rFonts w:ascii="GHEA Grapalat" w:hAnsi="GHEA Grapalat"/>
                <w:color w:val="000000"/>
                <w:sz w:val="16"/>
                <w:szCs w:val="16"/>
              </w:rPr>
            </w:pPr>
            <w:r>
              <w:rPr>
                <w:rFonts w:ascii="GHEA Grapalat" w:hAnsi="GHEA Grapalat"/>
                <w:color w:val="000000"/>
                <w:sz w:val="16"/>
                <w:szCs w:val="16"/>
              </w:rPr>
              <w:t>50</w:t>
            </w:r>
          </w:p>
        </w:tc>
        <w:tc>
          <w:tcPr>
            <w:tcW w:w="2070" w:type="dxa"/>
            <w:vAlign w:val="center"/>
          </w:tcPr>
          <w:p w14:paraId="23ACBEC7" w14:textId="77777777" w:rsidR="00270537" w:rsidRPr="00547E86" w:rsidRDefault="00270537" w:rsidP="009363A1">
            <w:pPr>
              <w:spacing w:after="0"/>
              <w:jc w:val="center"/>
              <w:rPr>
                <w:rFonts w:ascii="GHEA Grapalat" w:hAnsi="GHEA Grapalat"/>
                <w:color w:val="000000"/>
                <w:sz w:val="16"/>
                <w:szCs w:val="16"/>
              </w:rPr>
            </w:pPr>
            <w:r w:rsidRPr="00547E86">
              <w:rPr>
                <w:rFonts w:ascii="GHEA Grapalat" w:hAnsi="GHEA Grapalat"/>
                <w:color w:val="000000"/>
                <w:sz w:val="16"/>
                <w:szCs w:val="16"/>
              </w:rPr>
              <w:t>Պայմանագիրը կնքելուց հետո 30 օրացուցային օրվա ընթացքում</w:t>
            </w:r>
          </w:p>
        </w:tc>
      </w:tr>
      <w:tr w:rsidR="00270537" w:rsidRPr="00547E86" w14:paraId="29633925" w14:textId="77777777" w:rsidTr="00270537">
        <w:trPr>
          <w:trHeight w:val="595"/>
        </w:trPr>
        <w:tc>
          <w:tcPr>
            <w:tcW w:w="1260" w:type="dxa"/>
            <w:vAlign w:val="center"/>
          </w:tcPr>
          <w:p w14:paraId="191635A7" w14:textId="77777777" w:rsidR="00270537" w:rsidRPr="00547E86" w:rsidRDefault="00270537" w:rsidP="009363A1">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5</w:t>
            </w:r>
          </w:p>
        </w:tc>
        <w:tc>
          <w:tcPr>
            <w:tcW w:w="1530" w:type="dxa"/>
            <w:vAlign w:val="center"/>
          </w:tcPr>
          <w:p w14:paraId="0414F800" w14:textId="77777777" w:rsidR="00270537" w:rsidRPr="00570623" w:rsidRDefault="00270537" w:rsidP="009363A1">
            <w:pPr>
              <w:spacing w:after="0"/>
              <w:jc w:val="center"/>
              <w:rPr>
                <w:rFonts w:ascii="GHEA Grapalat" w:hAnsi="GHEA Grapalat"/>
                <w:sz w:val="16"/>
                <w:szCs w:val="16"/>
              </w:rPr>
            </w:pPr>
            <w:r w:rsidRPr="00570623">
              <w:rPr>
                <w:rFonts w:ascii="GHEA Grapalat" w:hAnsi="GHEA Grapalat" w:cs="Calibri"/>
                <w:sz w:val="16"/>
                <w:szCs w:val="16"/>
              </w:rPr>
              <w:t>39111190</w:t>
            </w:r>
          </w:p>
        </w:tc>
        <w:tc>
          <w:tcPr>
            <w:tcW w:w="1710" w:type="dxa"/>
            <w:vAlign w:val="center"/>
          </w:tcPr>
          <w:p w14:paraId="337AD18C" w14:textId="77777777" w:rsidR="00270537" w:rsidRPr="00547E86" w:rsidRDefault="00270537" w:rsidP="009363A1">
            <w:pPr>
              <w:spacing w:after="0"/>
              <w:jc w:val="center"/>
              <w:rPr>
                <w:rFonts w:ascii="GHEA Grapalat" w:hAnsi="GHEA Grapalat"/>
                <w:sz w:val="16"/>
                <w:szCs w:val="16"/>
              </w:rPr>
            </w:pPr>
            <w:r>
              <w:rPr>
                <w:rFonts w:ascii="GHEA Grapalat" w:hAnsi="GHEA Grapalat"/>
                <w:sz w:val="16"/>
                <w:szCs w:val="16"/>
              </w:rPr>
              <w:t>Բ</w:t>
            </w:r>
            <w:r w:rsidRPr="00570623">
              <w:rPr>
                <w:rFonts w:ascii="GHEA Grapalat" w:hAnsi="GHEA Grapalat"/>
                <w:sz w:val="16"/>
                <w:szCs w:val="16"/>
              </w:rPr>
              <w:t>ազկաթոռներ</w:t>
            </w:r>
          </w:p>
        </w:tc>
        <w:tc>
          <w:tcPr>
            <w:tcW w:w="6930" w:type="dxa"/>
            <w:vAlign w:val="center"/>
          </w:tcPr>
          <w:p w14:paraId="09C5AE85" w14:textId="77777777" w:rsidR="00270537" w:rsidRDefault="00270537" w:rsidP="009363A1">
            <w:pPr>
              <w:spacing w:after="0"/>
              <w:rPr>
                <w:rFonts w:ascii="GHEA Grapalat" w:hAnsi="GHEA Grapalat"/>
                <w:sz w:val="18"/>
                <w:szCs w:val="18"/>
                <w:lang w:val="hy-AM"/>
              </w:rPr>
            </w:pPr>
            <w:r w:rsidRPr="006C7F03">
              <w:rPr>
                <w:rFonts w:ascii="GHEA Grapalat" w:hAnsi="GHEA Grapalat"/>
                <w:sz w:val="18"/>
                <w:szCs w:val="18"/>
                <w:lang w:val="hy-AM"/>
              </w:rPr>
              <w:t>Աթոռ գրասենյակային հոլովակավոր,</w:t>
            </w:r>
            <w:r>
              <w:rPr>
                <w:rFonts w:ascii="GHEA Grapalat" w:hAnsi="GHEA Grapalat"/>
                <w:sz w:val="18"/>
                <w:szCs w:val="18"/>
                <w:lang w:val="hy-AM"/>
              </w:rPr>
              <w:t xml:space="preserve"> </w:t>
            </w:r>
            <w:r w:rsidRPr="006C7F03">
              <w:rPr>
                <w:rFonts w:ascii="GHEA Grapalat" w:hAnsi="GHEA Grapalat"/>
                <w:sz w:val="18"/>
                <w:szCs w:val="18"/>
                <w:lang w:val="hy-AM"/>
              </w:rPr>
              <w:t xml:space="preserve">մետաղական հիմնակմախքով, միմյանց կապակցված հինգ թևանի մետաղական խաչուկով, անիվները ռետինե, մեղմիչը նիկելապատ: Նստատեղում առկա է սպունգ, որը պաստառապատված է բարձր </w:t>
            </w:r>
            <w:r w:rsidRPr="006C7F03">
              <w:rPr>
                <w:rFonts w:ascii="GHEA Grapalat" w:hAnsi="GHEA Grapalat"/>
                <w:sz w:val="18"/>
                <w:szCs w:val="18"/>
                <w:lang w:val="hy-AM"/>
              </w:rPr>
              <w:lastRenderedPageBreak/>
              <w:t>որակի  ցանցային կտորով: Թինակը ցանց, գլխի հատվածում  ունի առանձին գլխադիր: Արմկակալները պլաստիկ են: Թևերի միջև հեռավորությունը՝ 50սմ, նստատեղից մինչև թիկնակի վերին հատվածը՝ (ներառյալ գլխադիր ) 77 սմ է, նստատեղի լայնություն՝ 52սմ, նստատեղի խորություն՝ 52սմ:</w:t>
            </w:r>
            <w:r>
              <w:rPr>
                <w:rFonts w:ascii="GHEA Grapalat" w:hAnsi="GHEA Grapalat"/>
                <w:sz w:val="18"/>
                <w:szCs w:val="18"/>
                <w:lang w:val="hy-AM"/>
              </w:rPr>
              <w:t xml:space="preserve"> </w:t>
            </w:r>
            <w:r w:rsidRPr="000B6DC1">
              <w:rPr>
                <w:rFonts w:ascii="GHEA Grapalat" w:hAnsi="GHEA Grapalat"/>
                <w:sz w:val="18"/>
                <w:szCs w:val="18"/>
                <w:lang w:val="hy-AM"/>
              </w:rPr>
              <w:t>Աթոռը պետք է դիմակայի առնվազն 150 կգ բեռի:</w:t>
            </w:r>
            <w:r w:rsidRPr="00FC664F">
              <w:rPr>
                <w:rFonts w:ascii="GHEA Grapalat" w:hAnsi="GHEA Grapalat"/>
                <w:sz w:val="18"/>
                <w:szCs w:val="18"/>
                <w:lang w:val="hy-AM"/>
              </w:rPr>
              <w:t xml:space="preserve"> </w:t>
            </w:r>
            <w:r w:rsidRPr="000B6DC1">
              <w:rPr>
                <w:rFonts w:ascii="GHEA Grapalat" w:hAnsi="GHEA Grapalat"/>
                <w:sz w:val="18"/>
                <w:szCs w:val="18"/>
                <w:lang w:val="hy-AM"/>
              </w:rPr>
              <w:t xml:space="preserve">Նշված չափերից թույլատրելի շեղումը մինչև </w:t>
            </w:r>
            <w:r>
              <w:rPr>
                <w:rFonts w:ascii="GHEA Grapalat" w:hAnsi="GHEA Grapalat"/>
                <w:sz w:val="18"/>
                <w:szCs w:val="18"/>
                <w:lang w:val="hy-AM"/>
              </w:rPr>
              <w:t>3</w:t>
            </w:r>
            <w:r w:rsidRPr="000B6DC1">
              <w:rPr>
                <w:rFonts w:ascii="GHEA Grapalat" w:hAnsi="GHEA Grapalat"/>
                <w:sz w:val="18"/>
                <w:szCs w:val="18"/>
                <w:lang w:val="hy-AM"/>
              </w:rPr>
              <w:t>%:</w:t>
            </w:r>
            <w:r>
              <w:rPr>
                <w:rFonts w:ascii="GHEA Grapalat" w:hAnsi="GHEA Grapalat"/>
                <w:sz w:val="18"/>
                <w:szCs w:val="18"/>
                <w:lang w:val="hy-AM"/>
              </w:rPr>
              <w:t xml:space="preserve"> </w:t>
            </w:r>
            <w:r w:rsidRPr="000B6DC1">
              <w:rPr>
                <w:rFonts w:ascii="GHEA Grapalat" w:hAnsi="GHEA Grapalat"/>
                <w:sz w:val="18"/>
                <w:szCs w:val="18"/>
                <w:lang w:val="hy-AM"/>
              </w:rPr>
              <w:t>Երաշխիքային ժամկետ է սահմանվում, ապրանքը հանձնելուց հետո</w:t>
            </w:r>
            <w:r>
              <w:rPr>
                <w:rFonts w:ascii="GHEA Grapalat" w:hAnsi="GHEA Grapalat"/>
                <w:sz w:val="18"/>
                <w:szCs w:val="18"/>
                <w:lang w:val="hy-AM"/>
              </w:rPr>
              <w:t xml:space="preserve"> </w:t>
            </w:r>
            <w:r w:rsidRPr="000B6DC1">
              <w:rPr>
                <w:rFonts w:ascii="GHEA Grapalat" w:hAnsi="GHEA Grapalat"/>
                <w:sz w:val="18"/>
                <w:szCs w:val="18"/>
                <w:lang w:val="hy-AM"/>
              </w:rPr>
              <w:t xml:space="preserve">նվազագույնը՝ </w:t>
            </w:r>
            <w:r>
              <w:rPr>
                <w:rFonts w:ascii="GHEA Grapalat" w:hAnsi="GHEA Grapalat"/>
                <w:sz w:val="18"/>
                <w:szCs w:val="18"/>
                <w:lang w:val="hy-AM"/>
              </w:rPr>
              <w:t>12</w:t>
            </w:r>
            <w:r w:rsidRPr="000B6DC1">
              <w:rPr>
                <w:rFonts w:ascii="GHEA Grapalat" w:hAnsi="GHEA Grapalat"/>
                <w:sz w:val="18"/>
                <w:szCs w:val="18"/>
                <w:lang w:val="hy-AM"/>
              </w:rPr>
              <w:t xml:space="preserve"> ամիս</w:t>
            </w:r>
            <w:r>
              <w:rPr>
                <w:rFonts w:ascii="GHEA Grapalat" w:hAnsi="GHEA Grapalat"/>
                <w:sz w:val="18"/>
                <w:szCs w:val="18"/>
                <w:lang w:val="hy-AM"/>
              </w:rPr>
              <w:t>:</w:t>
            </w:r>
            <w:r w:rsidRPr="000B6DC1">
              <w:rPr>
                <w:rFonts w:ascii="GHEA Grapalat" w:hAnsi="GHEA Grapalat"/>
                <w:sz w:val="18"/>
                <w:szCs w:val="18"/>
                <w:lang w:val="hy-AM"/>
              </w:rPr>
              <w:t xml:space="preserve">  </w:t>
            </w:r>
            <w:r w:rsidRPr="00FC664F">
              <w:rPr>
                <w:rFonts w:ascii="GHEA Grapalat" w:hAnsi="GHEA Grapalat"/>
                <w:sz w:val="18"/>
                <w:szCs w:val="18"/>
                <w:lang w:val="hy-AM"/>
              </w:rPr>
              <w:t>Գույնը նախապես համաձայնեցնել պատվիրատուի հետ։</w:t>
            </w:r>
          </w:p>
          <w:p w14:paraId="7FC4E2CE" w14:textId="355E1B13" w:rsidR="00270537" w:rsidRPr="00163A77" w:rsidRDefault="00F57A5E" w:rsidP="009363A1">
            <w:pPr>
              <w:spacing w:after="0"/>
              <w:ind w:right="-160"/>
              <w:rPr>
                <w:rFonts w:ascii="GHEA Grapalat" w:hAnsi="GHEA Grapalat"/>
                <w:bCs/>
                <w:sz w:val="18"/>
                <w:szCs w:val="18"/>
                <w:lang w:val="hy-AM"/>
              </w:rPr>
            </w:pPr>
            <w:r>
              <w:rPr>
                <w:noProof/>
              </w:rPr>
              <w:drawing>
                <wp:inline distT="0" distB="0" distL="0" distR="0" wp14:anchorId="2448A49C" wp14:editId="36C4C248">
                  <wp:extent cx="1257300" cy="1666875"/>
                  <wp:effectExtent l="0" t="0" r="0" b="0"/>
                  <wp:docPr id="5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b="1309"/>
                          <a:stretch>
                            <a:fillRect/>
                          </a:stretch>
                        </pic:blipFill>
                        <pic:spPr bwMode="auto">
                          <a:xfrm>
                            <a:off x="0" y="0"/>
                            <a:ext cx="1257300" cy="1666875"/>
                          </a:xfrm>
                          <a:prstGeom prst="rect">
                            <a:avLst/>
                          </a:prstGeom>
                          <a:noFill/>
                          <a:ln>
                            <a:noFill/>
                          </a:ln>
                        </pic:spPr>
                      </pic:pic>
                    </a:graphicData>
                  </a:graphic>
                </wp:inline>
              </w:drawing>
            </w:r>
          </w:p>
        </w:tc>
        <w:tc>
          <w:tcPr>
            <w:tcW w:w="933" w:type="dxa"/>
            <w:vAlign w:val="center"/>
          </w:tcPr>
          <w:p w14:paraId="3F3DE568" w14:textId="77777777" w:rsidR="00270537" w:rsidRPr="00547E86" w:rsidRDefault="00270537" w:rsidP="009363A1">
            <w:pPr>
              <w:spacing w:after="0"/>
              <w:jc w:val="center"/>
              <w:rPr>
                <w:rFonts w:ascii="GHEA Grapalat" w:hAnsi="GHEA Grapalat"/>
                <w:sz w:val="16"/>
                <w:szCs w:val="16"/>
              </w:rPr>
            </w:pPr>
            <w:r w:rsidRPr="007F00AA">
              <w:rPr>
                <w:rFonts w:ascii="GHEA Grapalat" w:hAnsi="GHEA Grapalat"/>
                <w:sz w:val="16"/>
                <w:szCs w:val="16"/>
              </w:rPr>
              <w:lastRenderedPageBreak/>
              <w:t>հատ</w:t>
            </w:r>
          </w:p>
        </w:tc>
        <w:tc>
          <w:tcPr>
            <w:tcW w:w="1227" w:type="dxa"/>
            <w:vAlign w:val="center"/>
          </w:tcPr>
          <w:p w14:paraId="4496A843" w14:textId="77777777" w:rsidR="00270537" w:rsidRPr="00547E86" w:rsidRDefault="00270537" w:rsidP="009363A1">
            <w:pPr>
              <w:spacing w:after="0"/>
              <w:jc w:val="center"/>
              <w:rPr>
                <w:rFonts w:ascii="GHEA Grapalat" w:hAnsi="GHEA Grapalat"/>
                <w:sz w:val="16"/>
                <w:szCs w:val="16"/>
              </w:rPr>
            </w:pPr>
            <w:r>
              <w:rPr>
                <w:rFonts w:ascii="GHEA Grapalat" w:hAnsi="GHEA Grapalat"/>
                <w:sz w:val="16"/>
                <w:szCs w:val="16"/>
              </w:rPr>
              <w:t>20</w:t>
            </w:r>
          </w:p>
        </w:tc>
        <w:tc>
          <w:tcPr>
            <w:tcW w:w="2070" w:type="dxa"/>
            <w:vAlign w:val="center"/>
          </w:tcPr>
          <w:p w14:paraId="020F8B64" w14:textId="77777777" w:rsidR="00270537" w:rsidRPr="00547E86" w:rsidRDefault="00270537" w:rsidP="009363A1">
            <w:pPr>
              <w:spacing w:after="0"/>
              <w:jc w:val="center"/>
              <w:rPr>
                <w:rFonts w:ascii="GHEA Grapalat" w:hAnsi="GHEA Grapalat" w:cs="Calibri"/>
                <w:color w:val="000000"/>
                <w:sz w:val="16"/>
                <w:szCs w:val="16"/>
                <w:highlight w:val="yellow"/>
                <w:lang w:val="hy-AM"/>
              </w:rPr>
            </w:pPr>
            <w:r w:rsidRPr="00547E86">
              <w:rPr>
                <w:rFonts w:ascii="GHEA Grapalat" w:hAnsi="GHEA Grapalat"/>
                <w:color w:val="000000"/>
                <w:sz w:val="16"/>
                <w:szCs w:val="16"/>
              </w:rPr>
              <w:t>Պայմանագիրը կնքելուց հետո 30 օրացուցային օրվա ընթացքում</w:t>
            </w:r>
          </w:p>
        </w:tc>
      </w:tr>
      <w:tr w:rsidR="00270537" w:rsidRPr="00547E86" w14:paraId="2547DA30" w14:textId="77777777" w:rsidTr="00270537">
        <w:trPr>
          <w:trHeight w:val="595"/>
        </w:trPr>
        <w:tc>
          <w:tcPr>
            <w:tcW w:w="1260" w:type="dxa"/>
            <w:vAlign w:val="center"/>
          </w:tcPr>
          <w:p w14:paraId="5E9414A9" w14:textId="77777777" w:rsidR="00270537" w:rsidRPr="00547E86" w:rsidRDefault="00270537" w:rsidP="00AA3F32">
            <w:pPr>
              <w:spacing w:after="0"/>
              <w:jc w:val="center"/>
              <w:rPr>
                <w:rFonts w:ascii="GHEA Grapalat" w:hAnsi="GHEA Grapalat" w:cs="Calibri"/>
                <w:color w:val="000000"/>
                <w:sz w:val="16"/>
                <w:szCs w:val="16"/>
                <w:lang w:val="hy-AM"/>
              </w:rPr>
            </w:pPr>
            <w:r>
              <w:rPr>
                <w:rFonts w:ascii="GHEA Grapalat" w:hAnsi="GHEA Grapalat" w:cs="Calibri"/>
                <w:color w:val="000000"/>
                <w:sz w:val="16"/>
                <w:szCs w:val="16"/>
                <w:lang w:val="hy-AM"/>
              </w:rPr>
              <w:t>6</w:t>
            </w:r>
          </w:p>
        </w:tc>
        <w:tc>
          <w:tcPr>
            <w:tcW w:w="1530" w:type="dxa"/>
            <w:vAlign w:val="center"/>
          </w:tcPr>
          <w:p w14:paraId="71E98E87" w14:textId="77777777" w:rsidR="00270537" w:rsidRPr="00AA3F32" w:rsidRDefault="00270537" w:rsidP="00AA3F32">
            <w:pPr>
              <w:spacing w:after="0"/>
              <w:jc w:val="center"/>
              <w:rPr>
                <w:rFonts w:ascii="GHEA Grapalat" w:hAnsi="GHEA Grapalat" w:cs="Calibri"/>
                <w:sz w:val="16"/>
                <w:szCs w:val="16"/>
              </w:rPr>
            </w:pPr>
            <w:r w:rsidRPr="00AA3F32">
              <w:rPr>
                <w:rFonts w:ascii="GHEA Grapalat" w:hAnsi="GHEA Grapalat" w:cs="Calibri"/>
                <w:sz w:val="16"/>
                <w:szCs w:val="16"/>
              </w:rPr>
              <w:t>39111290</w:t>
            </w:r>
          </w:p>
        </w:tc>
        <w:tc>
          <w:tcPr>
            <w:tcW w:w="1710" w:type="dxa"/>
            <w:vAlign w:val="center"/>
          </w:tcPr>
          <w:p w14:paraId="280DC9E7" w14:textId="77777777" w:rsidR="00270537" w:rsidRPr="00AA3F32" w:rsidRDefault="00270537" w:rsidP="00AA3F32">
            <w:pPr>
              <w:spacing w:after="0"/>
              <w:jc w:val="center"/>
              <w:rPr>
                <w:rFonts w:ascii="GHEA Grapalat" w:hAnsi="GHEA Grapalat" w:cs="Calibri"/>
                <w:sz w:val="16"/>
                <w:szCs w:val="16"/>
              </w:rPr>
            </w:pPr>
            <w:r w:rsidRPr="00AA3F32">
              <w:rPr>
                <w:rFonts w:ascii="GHEA Grapalat" w:hAnsi="GHEA Grapalat" w:cs="Calibri"/>
                <w:sz w:val="16"/>
                <w:szCs w:val="16"/>
              </w:rPr>
              <w:t>աթոռակ` մետաղյա կարկասով</w:t>
            </w:r>
          </w:p>
        </w:tc>
        <w:tc>
          <w:tcPr>
            <w:tcW w:w="6930" w:type="dxa"/>
          </w:tcPr>
          <w:p w14:paraId="34077C4F" w14:textId="77777777" w:rsidR="00270537" w:rsidRDefault="00270537" w:rsidP="00AA3F32">
            <w:pPr>
              <w:spacing w:after="0"/>
              <w:rPr>
                <w:rFonts w:ascii="GHEA Grapalat" w:hAnsi="GHEA Grapalat"/>
                <w:sz w:val="18"/>
                <w:szCs w:val="18"/>
                <w:lang w:val="hy-AM"/>
              </w:rPr>
            </w:pPr>
            <w:r w:rsidRPr="006C7F03">
              <w:rPr>
                <w:rFonts w:ascii="GHEA Grapalat" w:hAnsi="GHEA Grapalat"/>
                <w:sz w:val="18"/>
                <w:szCs w:val="18"/>
                <w:lang w:val="hy-AM"/>
              </w:rPr>
              <w:t>Աթոռ գրասենյակային հոլովակավոր,</w:t>
            </w:r>
            <w:r>
              <w:rPr>
                <w:rFonts w:ascii="GHEA Grapalat" w:hAnsi="GHEA Grapalat"/>
                <w:sz w:val="18"/>
                <w:szCs w:val="18"/>
                <w:lang w:val="hy-AM"/>
              </w:rPr>
              <w:t xml:space="preserve"> </w:t>
            </w:r>
            <w:r w:rsidRPr="006C7F03">
              <w:rPr>
                <w:rFonts w:ascii="GHEA Grapalat" w:hAnsi="GHEA Grapalat"/>
                <w:sz w:val="18"/>
                <w:szCs w:val="18"/>
                <w:lang w:val="hy-AM"/>
              </w:rPr>
              <w:t>մետաղական հիմնակմախքով, միմյանց կապակցված հինգ թևանի մետաղական խաչուկով, անիվները ռետինե, մեղմիչը նիկելապատ: Նստատեղում առկա է սպունգ, որը պաստառապատված է բարձր որակի  ցանցային կտորով: Թինակը ցանց, գլխի հատվածում  ունի առանձին գլխադիր: Արմկակալները պլաստիկ են: Թևերի միջև հեռավորությունը՝ 50սմ, նստատեղից մինչև թիկնակի վերին հատվածը՝ (ներառյալ գլխադիր ) 77 սմ է, նստատեղի լայնություն՝ 52սմ, նստատեղի խորություն՝ 52սմ:</w:t>
            </w:r>
            <w:r>
              <w:rPr>
                <w:rFonts w:ascii="GHEA Grapalat" w:hAnsi="GHEA Grapalat"/>
                <w:sz w:val="18"/>
                <w:szCs w:val="18"/>
                <w:lang w:val="hy-AM"/>
              </w:rPr>
              <w:t xml:space="preserve"> </w:t>
            </w:r>
            <w:r w:rsidRPr="000B6DC1">
              <w:rPr>
                <w:rFonts w:ascii="GHEA Grapalat" w:hAnsi="GHEA Grapalat"/>
                <w:sz w:val="18"/>
                <w:szCs w:val="18"/>
                <w:lang w:val="hy-AM"/>
              </w:rPr>
              <w:t>Աթոռը պետք է դիմակայի առնվազն 150 կգ բեռի:</w:t>
            </w:r>
            <w:r w:rsidRPr="00FC664F">
              <w:rPr>
                <w:rFonts w:ascii="GHEA Grapalat" w:hAnsi="GHEA Grapalat"/>
                <w:sz w:val="18"/>
                <w:szCs w:val="18"/>
                <w:lang w:val="hy-AM"/>
              </w:rPr>
              <w:t xml:space="preserve"> </w:t>
            </w:r>
            <w:r w:rsidRPr="000B6DC1">
              <w:rPr>
                <w:rFonts w:ascii="GHEA Grapalat" w:hAnsi="GHEA Grapalat"/>
                <w:sz w:val="18"/>
                <w:szCs w:val="18"/>
                <w:lang w:val="hy-AM"/>
              </w:rPr>
              <w:t xml:space="preserve">Նշված չափերից թույլատրելի շեղումը մինչև </w:t>
            </w:r>
            <w:r>
              <w:rPr>
                <w:rFonts w:ascii="GHEA Grapalat" w:hAnsi="GHEA Grapalat"/>
                <w:sz w:val="18"/>
                <w:szCs w:val="18"/>
                <w:lang w:val="hy-AM"/>
              </w:rPr>
              <w:t>3</w:t>
            </w:r>
            <w:r w:rsidRPr="000B6DC1">
              <w:rPr>
                <w:rFonts w:ascii="GHEA Grapalat" w:hAnsi="GHEA Grapalat"/>
                <w:sz w:val="18"/>
                <w:szCs w:val="18"/>
                <w:lang w:val="hy-AM"/>
              </w:rPr>
              <w:t>%:</w:t>
            </w:r>
            <w:r>
              <w:rPr>
                <w:rFonts w:ascii="GHEA Grapalat" w:hAnsi="GHEA Grapalat"/>
                <w:sz w:val="18"/>
                <w:szCs w:val="18"/>
                <w:lang w:val="hy-AM"/>
              </w:rPr>
              <w:t xml:space="preserve"> </w:t>
            </w:r>
            <w:r w:rsidRPr="000B6DC1">
              <w:rPr>
                <w:rFonts w:ascii="GHEA Grapalat" w:hAnsi="GHEA Grapalat"/>
                <w:sz w:val="18"/>
                <w:szCs w:val="18"/>
                <w:lang w:val="hy-AM"/>
              </w:rPr>
              <w:t>Երաշխիքային ժամկետ է սահմանվում, ապրանքը հանձնելուց հետո</w:t>
            </w:r>
            <w:r>
              <w:rPr>
                <w:rFonts w:ascii="GHEA Grapalat" w:hAnsi="GHEA Grapalat"/>
                <w:sz w:val="18"/>
                <w:szCs w:val="18"/>
                <w:lang w:val="hy-AM"/>
              </w:rPr>
              <w:t xml:space="preserve"> </w:t>
            </w:r>
            <w:r w:rsidRPr="000B6DC1">
              <w:rPr>
                <w:rFonts w:ascii="GHEA Grapalat" w:hAnsi="GHEA Grapalat"/>
                <w:sz w:val="18"/>
                <w:szCs w:val="18"/>
                <w:lang w:val="hy-AM"/>
              </w:rPr>
              <w:t xml:space="preserve">նվազագույնը՝ </w:t>
            </w:r>
            <w:r>
              <w:rPr>
                <w:rFonts w:ascii="GHEA Grapalat" w:hAnsi="GHEA Grapalat"/>
                <w:sz w:val="18"/>
                <w:szCs w:val="18"/>
                <w:lang w:val="hy-AM"/>
              </w:rPr>
              <w:t>12</w:t>
            </w:r>
            <w:r w:rsidRPr="000B6DC1">
              <w:rPr>
                <w:rFonts w:ascii="GHEA Grapalat" w:hAnsi="GHEA Grapalat"/>
                <w:sz w:val="18"/>
                <w:szCs w:val="18"/>
                <w:lang w:val="hy-AM"/>
              </w:rPr>
              <w:t xml:space="preserve"> ամիս</w:t>
            </w:r>
            <w:r>
              <w:rPr>
                <w:rFonts w:ascii="GHEA Grapalat" w:hAnsi="GHEA Grapalat"/>
                <w:sz w:val="18"/>
                <w:szCs w:val="18"/>
                <w:lang w:val="hy-AM"/>
              </w:rPr>
              <w:t>:</w:t>
            </w:r>
            <w:r w:rsidRPr="000B6DC1">
              <w:rPr>
                <w:rFonts w:ascii="GHEA Grapalat" w:hAnsi="GHEA Grapalat"/>
                <w:sz w:val="18"/>
                <w:szCs w:val="18"/>
                <w:lang w:val="hy-AM"/>
              </w:rPr>
              <w:t xml:space="preserve">  </w:t>
            </w:r>
            <w:r w:rsidRPr="00FC664F">
              <w:rPr>
                <w:rFonts w:ascii="GHEA Grapalat" w:hAnsi="GHEA Grapalat"/>
                <w:sz w:val="18"/>
                <w:szCs w:val="18"/>
                <w:lang w:val="hy-AM"/>
              </w:rPr>
              <w:t>Գույնը նախապես համաձայնեցնել պատվիրատուի հետ։</w:t>
            </w:r>
          </w:p>
          <w:p w14:paraId="1E38B0ED" w14:textId="3FF02B72" w:rsidR="00270537" w:rsidRPr="007D71D9" w:rsidRDefault="00F57A5E" w:rsidP="00AA3F32">
            <w:pPr>
              <w:spacing w:after="0"/>
              <w:ind w:right="-160"/>
              <w:rPr>
                <w:rFonts w:ascii="GHEA Grapalat" w:hAnsi="GHEA Grapalat"/>
                <w:sz w:val="16"/>
                <w:szCs w:val="16"/>
              </w:rPr>
            </w:pPr>
            <w:r>
              <w:rPr>
                <w:noProof/>
              </w:rPr>
              <w:lastRenderedPageBreak/>
              <w:drawing>
                <wp:inline distT="0" distB="0" distL="0" distR="0" wp14:anchorId="11DFAFA5" wp14:editId="47090420">
                  <wp:extent cx="2657475" cy="2657475"/>
                  <wp:effectExtent l="0" t="0" r="0" b="0"/>
                  <wp:docPr id="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7475" cy="2657475"/>
                          </a:xfrm>
                          <a:prstGeom prst="rect">
                            <a:avLst/>
                          </a:prstGeom>
                          <a:noFill/>
                          <a:ln>
                            <a:noFill/>
                          </a:ln>
                        </pic:spPr>
                      </pic:pic>
                    </a:graphicData>
                  </a:graphic>
                </wp:inline>
              </w:drawing>
            </w:r>
          </w:p>
        </w:tc>
        <w:tc>
          <w:tcPr>
            <w:tcW w:w="933" w:type="dxa"/>
            <w:vAlign w:val="center"/>
          </w:tcPr>
          <w:p w14:paraId="7FE83FD9" w14:textId="77777777" w:rsidR="00270537" w:rsidRPr="00547E86" w:rsidRDefault="00270537" w:rsidP="00AA3F32">
            <w:pPr>
              <w:spacing w:after="0"/>
              <w:jc w:val="center"/>
              <w:rPr>
                <w:rFonts w:ascii="GHEA Grapalat" w:hAnsi="GHEA Grapalat"/>
                <w:sz w:val="16"/>
                <w:szCs w:val="16"/>
              </w:rPr>
            </w:pPr>
            <w:r w:rsidRPr="007F00AA">
              <w:rPr>
                <w:rFonts w:ascii="GHEA Grapalat" w:hAnsi="GHEA Grapalat"/>
                <w:sz w:val="16"/>
                <w:szCs w:val="16"/>
              </w:rPr>
              <w:lastRenderedPageBreak/>
              <w:t>հատ</w:t>
            </w:r>
          </w:p>
        </w:tc>
        <w:tc>
          <w:tcPr>
            <w:tcW w:w="1227" w:type="dxa"/>
            <w:vAlign w:val="center"/>
          </w:tcPr>
          <w:p w14:paraId="0BE65A2D" w14:textId="77777777" w:rsidR="00270537" w:rsidRPr="00547E86" w:rsidRDefault="00270537" w:rsidP="00AA3F32">
            <w:pPr>
              <w:spacing w:after="0"/>
              <w:jc w:val="center"/>
              <w:rPr>
                <w:rFonts w:ascii="GHEA Grapalat" w:hAnsi="GHEA Grapalat"/>
                <w:sz w:val="16"/>
                <w:szCs w:val="16"/>
              </w:rPr>
            </w:pPr>
            <w:r>
              <w:rPr>
                <w:rFonts w:ascii="GHEA Grapalat" w:hAnsi="GHEA Grapalat"/>
                <w:sz w:val="16"/>
                <w:szCs w:val="16"/>
              </w:rPr>
              <w:t>20</w:t>
            </w:r>
          </w:p>
        </w:tc>
        <w:tc>
          <w:tcPr>
            <w:tcW w:w="2070" w:type="dxa"/>
            <w:vAlign w:val="center"/>
          </w:tcPr>
          <w:p w14:paraId="38C62A0C" w14:textId="77777777" w:rsidR="00270537" w:rsidRPr="00547E86" w:rsidRDefault="00270537" w:rsidP="00AA3F32">
            <w:pPr>
              <w:spacing w:after="0"/>
              <w:jc w:val="center"/>
              <w:rPr>
                <w:rFonts w:ascii="GHEA Grapalat" w:hAnsi="GHEA Grapalat" w:cs="Calibri"/>
                <w:color w:val="000000"/>
                <w:sz w:val="16"/>
                <w:szCs w:val="16"/>
                <w:highlight w:val="yellow"/>
                <w:lang w:val="hy-AM"/>
              </w:rPr>
            </w:pPr>
            <w:r w:rsidRPr="00547E86">
              <w:rPr>
                <w:rFonts w:ascii="GHEA Grapalat" w:hAnsi="GHEA Grapalat"/>
                <w:color w:val="000000"/>
                <w:sz w:val="16"/>
                <w:szCs w:val="16"/>
              </w:rPr>
              <w:t>Պայմանագիրը կնքելուց հետո 30 օրացուցային օրվա ընթացքում</w:t>
            </w:r>
          </w:p>
        </w:tc>
      </w:tr>
    </w:tbl>
    <w:p w14:paraId="508A3662" w14:textId="77777777" w:rsidR="004C48F2" w:rsidRDefault="004C48F2" w:rsidP="004C48F2">
      <w:pPr>
        <w:spacing w:after="0" w:line="240" w:lineRule="auto"/>
        <w:rPr>
          <w:rFonts w:ascii="GHEA Grapalat" w:hAnsi="GHEA Grapalat"/>
          <w:b/>
          <w:sz w:val="20"/>
          <w:szCs w:val="20"/>
          <w:lang w:val="hy-AM"/>
        </w:rPr>
      </w:pPr>
    </w:p>
    <w:p w14:paraId="61552A5C" w14:textId="77777777" w:rsidR="004C48F2" w:rsidRPr="004C48F2" w:rsidRDefault="004C48F2" w:rsidP="004C48F2">
      <w:pPr>
        <w:spacing w:after="0" w:line="240" w:lineRule="auto"/>
        <w:rPr>
          <w:rFonts w:ascii="GHEA Grapalat" w:hAnsi="GHEA Grapalat"/>
          <w:b/>
          <w:sz w:val="20"/>
          <w:szCs w:val="20"/>
          <w:lang w:val="hy-AM"/>
        </w:rPr>
      </w:pPr>
    </w:p>
    <w:p w14:paraId="1B4706AE" w14:textId="77777777" w:rsidR="004C48F2" w:rsidRPr="001F5269" w:rsidRDefault="004C48F2" w:rsidP="004C48F2">
      <w:pPr>
        <w:numPr>
          <w:ilvl w:val="0"/>
          <w:numId w:val="12"/>
        </w:numPr>
        <w:spacing w:after="0" w:line="240" w:lineRule="auto"/>
        <w:rPr>
          <w:rFonts w:ascii="GHEA Grapalat" w:hAnsi="GHEA Grapalat"/>
          <w:b/>
          <w:sz w:val="20"/>
          <w:szCs w:val="20"/>
          <w:lang w:val="hy-AM"/>
        </w:rPr>
      </w:pPr>
      <w:r w:rsidRPr="001F5269">
        <w:rPr>
          <w:rFonts w:ascii="GHEA Grapalat" w:hAnsi="GHEA Grapalat"/>
          <w:b/>
          <w:sz w:val="20"/>
          <w:szCs w:val="20"/>
          <w:lang w:val="hy-AM"/>
        </w:rPr>
        <w:t>Ապրանքը պետք է լինի չօգտագործված: Ապրանքի մատակարարումը և բեռնաթափումը իրականացնում է Մատակարարը:</w:t>
      </w:r>
    </w:p>
    <w:p w14:paraId="0ED81356" w14:textId="77777777" w:rsidR="004C48F2" w:rsidRPr="00956675" w:rsidRDefault="004C48F2" w:rsidP="004C48F2">
      <w:pPr>
        <w:pStyle w:val="NoSpacing"/>
        <w:numPr>
          <w:ilvl w:val="0"/>
          <w:numId w:val="12"/>
        </w:numPr>
        <w:tabs>
          <w:tab w:val="left" w:pos="709"/>
          <w:tab w:val="left" w:pos="993"/>
        </w:tabs>
        <w:rPr>
          <w:rFonts w:ascii="GHEA Grapalat" w:hAnsi="GHEA Grapalat" w:cs="Sylfaen"/>
          <w:b/>
          <w:sz w:val="20"/>
          <w:szCs w:val="20"/>
          <w:lang w:val="hy-AM"/>
        </w:rPr>
      </w:pPr>
      <w:r w:rsidRPr="001F5269">
        <w:rPr>
          <w:rFonts w:ascii="GHEA Grapalat" w:hAnsi="GHEA Grapalat"/>
          <w:b/>
          <w:sz w:val="20"/>
          <w:szCs w:val="20"/>
          <w:lang w:val="hy-AM"/>
        </w:rPr>
        <w:t xml:space="preserve">Մասնակցի կողմից պետք է ներկայացվի առաջարկվող </w:t>
      </w:r>
      <w:r w:rsidRPr="003A2AB7">
        <w:rPr>
          <w:rFonts w:ascii="GHEA Grapalat" w:hAnsi="GHEA Grapalat"/>
          <w:b/>
          <w:sz w:val="20"/>
          <w:szCs w:val="20"/>
          <w:lang w:val="hy-AM"/>
        </w:rPr>
        <w:t>ապրանքի</w:t>
      </w:r>
      <w:r w:rsidRPr="001F5269">
        <w:rPr>
          <w:rFonts w:ascii="GHEA Grapalat" w:hAnsi="GHEA Grapalat"/>
          <w:b/>
          <w:sz w:val="20"/>
          <w:szCs w:val="20"/>
          <w:lang w:val="hy-AM"/>
        </w:rPr>
        <w:t xml:space="preserve"> ֆիրմային անվանումը և </w:t>
      </w:r>
      <w:r>
        <w:rPr>
          <w:rFonts w:ascii="GHEA Grapalat" w:hAnsi="GHEA Grapalat"/>
          <w:b/>
          <w:sz w:val="20"/>
          <w:szCs w:val="20"/>
          <w:lang w:val="hy-AM"/>
        </w:rPr>
        <w:t>տեխնիկական բնութագիրը</w:t>
      </w:r>
      <w:r w:rsidRPr="001F5269">
        <w:rPr>
          <w:rFonts w:ascii="GHEA Grapalat" w:hAnsi="GHEA Grapalat"/>
          <w:b/>
          <w:sz w:val="20"/>
          <w:szCs w:val="20"/>
          <w:lang w:val="hy-AM"/>
        </w:rPr>
        <w:t>:</w:t>
      </w:r>
    </w:p>
    <w:p w14:paraId="126A80B8" w14:textId="77777777" w:rsidR="004C48F2" w:rsidRDefault="004C48F2" w:rsidP="004C48F2">
      <w:pPr>
        <w:numPr>
          <w:ilvl w:val="0"/>
          <w:numId w:val="12"/>
        </w:numPr>
        <w:spacing w:after="0" w:line="240" w:lineRule="auto"/>
        <w:rPr>
          <w:rFonts w:ascii="GHEA Grapalat" w:hAnsi="GHEA Grapalat" w:cs="Sylfaen"/>
          <w:b/>
          <w:sz w:val="20"/>
          <w:szCs w:val="20"/>
          <w:lang w:val="hy-AM"/>
        </w:rPr>
      </w:pPr>
      <w:r w:rsidRPr="00956675">
        <w:rPr>
          <w:rFonts w:ascii="GHEA Grapalat" w:hAnsi="GHEA Grapalat" w:cs="Sylfaen"/>
          <w:b/>
          <w:sz w:val="20"/>
          <w:szCs w:val="20"/>
          <w:lang w:val="hy-AM"/>
        </w:rPr>
        <w:t>Ապրանքատեսակների տեխնիկական պարամետրերի բարելավված տարբերակները ընդունելի են։</w:t>
      </w:r>
    </w:p>
    <w:p w14:paraId="1AD8C858" w14:textId="77777777" w:rsidR="00AB2BB3" w:rsidRPr="006B4282" w:rsidRDefault="00AB2BB3" w:rsidP="00E734E5">
      <w:pPr>
        <w:tabs>
          <w:tab w:val="left" w:pos="709"/>
          <w:tab w:val="left" w:pos="993"/>
        </w:tabs>
        <w:spacing w:after="0"/>
        <w:rPr>
          <w:rFonts w:ascii="GHEA Grapalat" w:eastAsia="GHEA Grapalat" w:hAnsi="GHEA Grapalat" w:cs="GHEA Grapalat"/>
          <w:b/>
          <w:color w:val="000000"/>
          <w:lang w:val="hy-AM"/>
        </w:rPr>
      </w:pPr>
    </w:p>
    <w:sectPr w:rsidR="00AB2BB3" w:rsidRPr="006B4282" w:rsidSect="006C5455">
      <w:pgSz w:w="16838" w:h="11906" w:orient="landscape"/>
      <w:pgMar w:top="720" w:right="259" w:bottom="450" w:left="25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3C2D3" w14:textId="77777777" w:rsidR="00310208" w:rsidRDefault="00310208" w:rsidP="005745AA">
      <w:pPr>
        <w:spacing w:after="0" w:line="240" w:lineRule="auto"/>
      </w:pPr>
      <w:r>
        <w:separator/>
      </w:r>
    </w:p>
  </w:endnote>
  <w:endnote w:type="continuationSeparator" w:id="0">
    <w:p w14:paraId="0C31D889" w14:textId="77777777" w:rsidR="00310208" w:rsidRDefault="00310208" w:rsidP="00574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IGJXZV+ZapfDingbats">
    <w:altName w:val="MS Mincho"/>
    <w:charset w:val="80"/>
    <w:family w:val="auto"/>
    <w:pitch w:val="default"/>
  </w:font>
  <w:font w:name="GQPLXZ+DIN-Regular">
    <w:altName w:val="Arial"/>
    <w:charset w:val="00"/>
    <w:family w:val="swiss"/>
    <w:pitch w:val="default"/>
  </w:font>
  <w:font w:name="CKBNTH+DIN-Medium">
    <w:altName w:val="Arial"/>
    <w:charset w:val="00"/>
    <w:family w:val="swiss"/>
    <w:pitch w:val="default"/>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ylfaen">
    <w:panose1 w:val="010A0502050306030303"/>
    <w:charset w:val="00"/>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CE038" w14:textId="77777777" w:rsidR="00310208" w:rsidRDefault="00310208" w:rsidP="005745AA">
      <w:pPr>
        <w:spacing w:after="0" w:line="240" w:lineRule="auto"/>
      </w:pPr>
      <w:r>
        <w:separator/>
      </w:r>
    </w:p>
  </w:footnote>
  <w:footnote w:type="continuationSeparator" w:id="0">
    <w:p w14:paraId="01E58535" w14:textId="77777777" w:rsidR="00310208" w:rsidRDefault="00310208" w:rsidP="005745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416FA64"/>
    <w:lvl w:ilvl="0">
      <w:start w:val="1"/>
      <w:numFmt w:val="decimal"/>
      <w:suff w:val="nothing"/>
      <w:lvlText w:val="%1. "/>
      <w:lvlJc w:val="left"/>
      <w:pPr>
        <w:tabs>
          <w:tab w:val="num" w:pos="0"/>
        </w:tabs>
        <w:ind w:left="0" w:firstLine="0"/>
      </w:pPr>
    </w:lvl>
    <w:lvl w:ilvl="1">
      <w:start w:val="1"/>
      <w:numFmt w:val="decimal"/>
      <w:suff w:val="nothing"/>
      <w:lvlText w:val="%1.%2. "/>
      <w:lvlJc w:val="left"/>
      <w:pPr>
        <w:tabs>
          <w:tab w:val="num" w:pos="0"/>
        </w:tabs>
        <w:ind w:left="0" w:firstLine="0"/>
      </w:pPr>
      <w:rPr>
        <w:lang w:val="en-US"/>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405D82"/>
    <w:multiLevelType w:val="multilevel"/>
    <w:tmpl w:val="A548499C"/>
    <w:lvl w:ilvl="0">
      <w:start w:val="1"/>
      <w:numFmt w:val="decimal"/>
      <w:lvlText w:val="%1"/>
      <w:lvlJc w:val="left"/>
      <w:pPr>
        <w:ind w:left="360" w:hanging="360"/>
      </w:pPr>
    </w:lvl>
    <w:lvl w:ilvl="1">
      <w:start w:val="8"/>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D1871C6"/>
    <w:multiLevelType w:val="hybridMultilevel"/>
    <w:tmpl w:val="7AC2EF6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3847309"/>
    <w:multiLevelType w:val="hybridMultilevel"/>
    <w:tmpl w:val="5842405A"/>
    <w:lvl w:ilvl="0" w:tplc="04090005">
      <w:start w:val="1"/>
      <w:numFmt w:val="bullet"/>
      <w:lvlText w:val=""/>
      <w:lvlJc w:val="left"/>
      <w:pPr>
        <w:ind w:left="810" w:hanging="360"/>
      </w:pPr>
      <w:rPr>
        <w:rFonts w:ascii="Wingdings" w:hAnsi="Wingding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BCD2CFC"/>
    <w:multiLevelType w:val="hybridMultilevel"/>
    <w:tmpl w:val="5F2C8C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43EB9"/>
    <w:multiLevelType w:val="hybridMultilevel"/>
    <w:tmpl w:val="24563FDC"/>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278D0491"/>
    <w:multiLevelType w:val="hybridMultilevel"/>
    <w:tmpl w:val="15DCF7B4"/>
    <w:lvl w:ilvl="0" w:tplc="352A0E6E">
      <w:start w:val="1"/>
      <w:numFmt w:val="bullet"/>
      <w:lvlText w:val=""/>
      <w:lvlJc w:val="left"/>
      <w:pPr>
        <w:ind w:left="765" w:hanging="360"/>
      </w:pPr>
      <w:rPr>
        <w:rFonts w:ascii="Symbol" w:hAnsi="Symbol" w:hint="default"/>
        <w:sz w:val="22"/>
        <w:szCs w:val="22"/>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2DAA0C1B"/>
    <w:multiLevelType w:val="hybridMultilevel"/>
    <w:tmpl w:val="12DCE7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232E21"/>
    <w:multiLevelType w:val="hybridMultilevel"/>
    <w:tmpl w:val="214CED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9095554"/>
    <w:multiLevelType w:val="hybridMultilevel"/>
    <w:tmpl w:val="E3E674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2B58F3"/>
    <w:multiLevelType w:val="hybridMultilevel"/>
    <w:tmpl w:val="835276E4"/>
    <w:lvl w:ilvl="0" w:tplc="D19CE952">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A50D23"/>
    <w:multiLevelType w:val="hybridMultilevel"/>
    <w:tmpl w:val="35C4EB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4D4336C2"/>
    <w:multiLevelType w:val="hybridMultilevel"/>
    <w:tmpl w:val="782CA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28711A"/>
    <w:multiLevelType w:val="multilevel"/>
    <w:tmpl w:val="83E2E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1174D1"/>
    <w:multiLevelType w:val="hybridMultilevel"/>
    <w:tmpl w:val="9B044F8C"/>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9500DC"/>
    <w:multiLevelType w:val="hybridMultilevel"/>
    <w:tmpl w:val="2DD81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C24A77"/>
    <w:multiLevelType w:val="hybridMultilevel"/>
    <w:tmpl w:val="E0A2629A"/>
    <w:lvl w:ilvl="0" w:tplc="04190003">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815213"/>
    <w:multiLevelType w:val="hybridMultilevel"/>
    <w:tmpl w:val="BC4667F0"/>
    <w:lvl w:ilvl="0" w:tplc="041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936077"/>
    <w:multiLevelType w:val="hybridMultilevel"/>
    <w:tmpl w:val="631C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77FF9"/>
    <w:multiLevelType w:val="hybridMultilevel"/>
    <w:tmpl w:val="0122C7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0125BC"/>
    <w:multiLevelType w:val="hybridMultilevel"/>
    <w:tmpl w:val="BDBA0E4E"/>
    <w:lvl w:ilvl="0" w:tplc="04090011">
      <w:start w:val="1"/>
      <w:numFmt w:val="decimal"/>
      <w:lvlText w:val="%1)"/>
      <w:lvlJc w:val="left"/>
      <w:pPr>
        <w:ind w:left="1170" w:hanging="360"/>
      </w:p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21" w15:restartNumberingAfterBreak="0">
    <w:nsid w:val="6C5A19EF"/>
    <w:multiLevelType w:val="hybridMultilevel"/>
    <w:tmpl w:val="37BEFDB0"/>
    <w:lvl w:ilvl="0" w:tplc="04090005">
      <w:start w:val="1"/>
      <w:numFmt w:val="bullet"/>
      <w:lvlText w:val=""/>
      <w:lvlJc w:val="left"/>
      <w:pPr>
        <w:ind w:left="706" w:hanging="360"/>
      </w:pPr>
      <w:rPr>
        <w:rFonts w:ascii="Wingdings" w:hAnsi="Wingdings" w:hint="default"/>
      </w:rPr>
    </w:lvl>
    <w:lvl w:ilvl="1" w:tplc="04090003">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2" w15:restartNumberingAfterBreak="0">
    <w:nsid w:val="6CB6512E"/>
    <w:multiLevelType w:val="multilevel"/>
    <w:tmpl w:val="332A5C4E"/>
    <w:lvl w:ilvl="0">
      <w:start w:val="3"/>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CDA26B1"/>
    <w:multiLevelType w:val="hybridMultilevel"/>
    <w:tmpl w:val="FD787B4E"/>
    <w:lvl w:ilvl="0" w:tplc="02329FE8">
      <w:start w:val="1"/>
      <w:numFmt w:val="decimal"/>
      <w:lvlText w:val="%1"/>
      <w:lvlJc w:val="righ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9070EA"/>
    <w:multiLevelType w:val="hybridMultilevel"/>
    <w:tmpl w:val="14C89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55970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1419800">
    <w:abstractNumId w:val="18"/>
  </w:num>
  <w:num w:numId="3" w16cid:durableId="790786372">
    <w:abstractNumId w:val="6"/>
  </w:num>
  <w:num w:numId="4" w16cid:durableId="106199813">
    <w:abstractNumId w:val="15"/>
  </w:num>
  <w:num w:numId="5" w16cid:durableId="1012340944">
    <w:abstractNumId w:val="2"/>
  </w:num>
  <w:num w:numId="6" w16cid:durableId="521357077">
    <w:abstractNumId w:val="17"/>
  </w:num>
  <w:num w:numId="7" w16cid:durableId="833759379">
    <w:abstractNumId w:val="4"/>
  </w:num>
  <w:num w:numId="8" w16cid:durableId="1489520604">
    <w:abstractNumId w:val="12"/>
  </w:num>
  <w:num w:numId="9" w16cid:durableId="218786908">
    <w:abstractNumId w:val="9"/>
  </w:num>
  <w:num w:numId="10" w16cid:durableId="1419987888">
    <w:abstractNumId w:val="13"/>
  </w:num>
  <w:num w:numId="11" w16cid:durableId="1580024206">
    <w:abstractNumId w:val="3"/>
  </w:num>
  <w:num w:numId="12" w16cid:durableId="406269883">
    <w:abstractNumId w:val="19"/>
  </w:num>
  <w:num w:numId="13" w16cid:durableId="1286622425">
    <w:abstractNumId w:val="14"/>
  </w:num>
  <w:num w:numId="14" w16cid:durableId="1725593345">
    <w:abstractNumId w:val="7"/>
  </w:num>
  <w:num w:numId="15" w16cid:durableId="567618219">
    <w:abstractNumId w:val="16"/>
  </w:num>
  <w:num w:numId="16" w16cid:durableId="701588591">
    <w:abstractNumId w:val="5"/>
  </w:num>
  <w:num w:numId="17" w16cid:durableId="1261255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9209565">
    <w:abstractNumId w:val="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4051006">
    <w:abstractNumId w:val="24"/>
  </w:num>
  <w:num w:numId="20" w16cid:durableId="420876071">
    <w:abstractNumId w:val="10"/>
  </w:num>
  <w:num w:numId="21" w16cid:durableId="1948808171">
    <w:abstractNumId w:val="8"/>
  </w:num>
  <w:num w:numId="22" w16cid:durableId="1354382264">
    <w:abstractNumId w:val="21"/>
  </w:num>
  <w:num w:numId="23" w16cid:durableId="1136332352">
    <w:abstractNumId w:val="22"/>
  </w:num>
  <w:num w:numId="24" w16cid:durableId="1303534449">
    <w:abstractNumId w:val="23"/>
  </w:num>
  <w:num w:numId="25" w16cid:durableId="10233619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CCF"/>
    <w:rsid w:val="00000E4C"/>
    <w:rsid w:val="00001995"/>
    <w:rsid w:val="0000365D"/>
    <w:rsid w:val="00005D73"/>
    <w:rsid w:val="000060DB"/>
    <w:rsid w:val="000074F1"/>
    <w:rsid w:val="00013134"/>
    <w:rsid w:val="000211E6"/>
    <w:rsid w:val="000214BF"/>
    <w:rsid w:val="0002335B"/>
    <w:rsid w:val="000243BB"/>
    <w:rsid w:val="000246C1"/>
    <w:rsid w:val="000249E5"/>
    <w:rsid w:val="00025518"/>
    <w:rsid w:val="00035CC9"/>
    <w:rsid w:val="00035EA4"/>
    <w:rsid w:val="000375ED"/>
    <w:rsid w:val="000405BA"/>
    <w:rsid w:val="000433D0"/>
    <w:rsid w:val="00043B97"/>
    <w:rsid w:val="00046819"/>
    <w:rsid w:val="00047998"/>
    <w:rsid w:val="0005086C"/>
    <w:rsid w:val="00057EF7"/>
    <w:rsid w:val="00063BD6"/>
    <w:rsid w:val="00063DF1"/>
    <w:rsid w:val="000644F1"/>
    <w:rsid w:val="000656B4"/>
    <w:rsid w:val="000660AB"/>
    <w:rsid w:val="00066AEA"/>
    <w:rsid w:val="00071946"/>
    <w:rsid w:val="00072D0F"/>
    <w:rsid w:val="00074DF7"/>
    <w:rsid w:val="00084B04"/>
    <w:rsid w:val="00084F71"/>
    <w:rsid w:val="00084FD6"/>
    <w:rsid w:val="00085E8B"/>
    <w:rsid w:val="0008737B"/>
    <w:rsid w:val="00090A85"/>
    <w:rsid w:val="00092571"/>
    <w:rsid w:val="00092614"/>
    <w:rsid w:val="00095F06"/>
    <w:rsid w:val="000A45B7"/>
    <w:rsid w:val="000B033F"/>
    <w:rsid w:val="000B2845"/>
    <w:rsid w:val="000B2DF5"/>
    <w:rsid w:val="000B337E"/>
    <w:rsid w:val="000B3C32"/>
    <w:rsid w:val="000B5329"/>
    <w:rsid w:val="000C04FD"/>
    <w:rsid w:val="000C0B46"/>
    <w:rsid w:val="000C265B"/>
    <w:rsid w:val="000C306D"/>
    <w:rsid w:val="000C3092"/>
    <w:rsid w:val="000C5EF8"/>
    <w:rsid w:val="000D0607"/>
    <w:rsid w:val="000D4C87"/>
    <w:rsid w:val="000D5949"/>
    <w:rsid w:val="000D732B"/>
    <w:rsid w:val="000D7364"/>
    <w:rsid w:val="000E1114"/>
    <w:rsid w:val="000E4830"/>
    <w:rsid w:val="000E4951"/>
    <w:rsid w:val="000E5DE5"/>
    <w:rsid w:val="000E73DA"/>
    <w:rsid w:val="000E7F09"/>
    <w:rsid w:val="000F4E2E"/>
    <w:rsid w:val="000F6503"/>
    <w:rsid w:val="000F68E2"/>
    <w:rsid w:val="000F6BBD"/>
    <w:rsid w:val="001000AA"/>
    <w:rsid w:val="00102524"/>
    <w:rsid w:val="001027A8"/>
    <w:rsid w:val="00111311"/>
    <w:rsid w:val="001114DF"/>
    <w:rsid w:val="0011275E"/>
    <w:rsid w:val="00113FF0"/>
    <w:rsid w:val="00114D5C"/>
    <w:rsid w:val="001275A1"/>
    <w:rsid w:val="00131FF2"/>
    <w:rsid w:val="0014161C"/>
    <w:rsid w:val="00141808"/>
    <w:rsid w:val="00141932"/>
    <w:rsid w:val="00143326"/>
    <w:rsid w:val="00144255"/>
    <w:rsid w:val="00146B7E"/>
    <w:rsid w:val="00154628"/>
    <w:rsid w:val="001556D7"/>
    <w:rsid w:val="00156C91"/>
    <w:rsid w:val="0016042D"/>
    <w:rsid w:val="001606D1"/>
    <w:rsid w:val="00162423"/>
    <w:rsid w:val="00163146"/>
    <w:rsid w:val="00163A77"/>
    <w:rsid w:val="00164210"/>
    <w:rsid w:val="001643E3"/>
    <w:rsid w:val="0016677F"/>
    <w:rsid w:val="00166785"/>
    <w:rsid w:val="001729E9"/>
    <w:rsid w:val="00173EF0"/>
    <w:rsid w:val="00174A85"/>
    <w:rsid w:val="0017531E"/>
    <w:rsid w:val="0017546B"/>
    <w:rsid w:val="0018210A"/>
    <w:rsid w:val="00182C2E"/>
    <w:rsid w:val="001840C7"/>
    <w:rsid w:val="001848B3"/>
    <w:rsid w:val="001904DC"/>
    <w:rsid w:val="00190B77"/>
    <w:rsid w:val="001925A6"/>
    <w:rsid w:val="00192E1A"/>
    <w:rsid w:val="001949BF"/>
    <w:rsid w:val="00195452"/>
    <w:rsid w:val="001A0E6E"/>
    <w:rsid w:val="001A2102"/>
    <w:rsid w:val="001A434D"/>
    <w:rsid w:val="001A5148"/>
    <w:rsid w:val="001A63BA"/>
    <w:rsid w:val="001A6EA7"/>
    <w:rsid w:val="001B0615"/>
    <w:rsid w:val="001B663D"/>
    <w:rsid w:val="001B724F"/>
    <w:rsid w:val="001B73D9"/>
    <w:rsid w:val="001C1139"/>
    <w:rsid w:val="001C2F6B"/>
    <w:rsid w:val="001C3AE5"/>
    <w:rsid w:val="001C6742"/>
    <w:rsid w:val="001C6D4A"/>
    <w:rsid w:val="001C79D1"/>
    <w:rsid w:val="001D1DFA"/>
    <w:rsid w:val="001D2A52"/>
    <w:rsid w:val="001D468C"/>
    <w:rsid w:val="001D5960"/>
    <w:rsid w:val="001D5F6B"/>
    <w:rsid w:val="001D5FB5"/>
    <w:rsid w:val="001E0C05"/>
    <w:rsid w:val="001E1CA9"/>
    <w:rsid w:val="001E2441"/>
    <w:rsid w:val="001E6E9B"/>
    <w:rsid w:val="001E795C"/>
    <w:rsid w:val="001F37F5"/>
    <w:rsid w:val="00200910"/>
    <w:rsid w:val="002059B3"/>
    <w:rsid w:val="00205FB7"/>
    <w:rsid w:val="0020743E"/>
    <w:rsid w:val="002109A3"/>
    <w:rsid w:val="00212C00"/>
    <w:rsid w:val="0021341C"/>
    <w:rsid w:val="00221F14"/>
    <w:rsid w:val="00223502"/>
    <w:rsid w:val="00224CBF"/>
    <w:rsid w:val="00226254"/>
    <w:rsid w:val="00226505"/>
    <w:rsid w:val="00226ACA"/>
    <w:rsid w:val="00233063"/>
    <w:rsid w:val="00241AF4"/>
    <w:rsid w:val="0024272A"/>
    <w:rsid w:val="00242C3B"/>
    <w:rsid w:val="00243094"/>
    <w:rsid w:val="00244210"/>
    <w:rsid w:val="00247FC2"/>
    <w:rsid w:val="00250386"/>
    <w:rsid w:val="00253625"/>
    <w:rsid w:val="002569CA"/>
    <w:rsid w:val="00256DC8"/>
    <w:rsid w:val="002603E8"/>
    <w:rsid w:val="0026204B"/>
    <w:rsid w:val="002623AB"/>
    <w:rsid w:val="00262469"/>
    <w:rsid w:val="00262B1B"/>
    <w:rsid w:val="002644D0"/>
    <w:rsid w:val="00264FA2"/>
    <w:rsid w:val="002652E8"/>
    <w:rsid w:val="002664D9"/>
    <w:rsid w:val="00270537"/>
    <w:rsid w:val="00273A66"/>
    <w:rsid w:val="002753AD"/>
    <w:rsid w:val="00276212"/>
    <w:rsid w:val="00276BBD"/>
    <w:rsid w:val="00282D45"/>
    <w:rsid w:val="00282E11"/>
    <w:rsid w:val="0028370C"/>
    <w:rsid w:val="002845F7"/>
    <w:rsid w:val="002858DB"/>
    <w:rsid w:val="00285A47"/>
    <w:rsid w:val="00295D3D"/>
    <w:rsid w:val="002A2E8D"/>
    <w:rsid w:val="002A3FB2"/>
    <w:rsid w:val="002A4997"/>
    <w:rsid w:val="002A4C26"/>
    <w:rsid w:val="002A6AC7"/>
    <w:rsid w:val="002A6C30"/>
    <w:rsid w:val="002B07B1"/>
    <w:rsid w:val="002B384D"/>
    <w:rsid w:val="002B42D6"/>
    <w:rsid w:val="002B565F"/>
    <w:rsid w:val="002B5B83"/>
    <w:rsid w:val="002B61D1"/>
    <w:rsid w:val="002C043B"/>
    <w:rsid w:val="002C1712"/>
    <w:rsid w:val="002C635E"/>
    <w:rsid w:val="002C69C0"/>
    <w:rsid w:val="002C7558"/>
    <w:rsid w:val="002D03F1"/>
    <w:rsid w:val="002D044A"/>
    <w:rsid w:val="002D26B3"/>
    <w:rsid w:val="002E01C7"/>
    <w:rsid w:val="002E31CE"/>
    <w:rsid w:val="002E4377"/>
    <w:rsid w:val="002F6BC8"/>
    <w:rsid w:val="002F7128"/>
    <w:rsid w:val="0030144E"/>
    <w:rsid w:val="003023DF"/>
    <w:rsid w:val="00310208"/>
    <w:rsid w:val="00310A2B"/>
    <w:rsid w:val="00311964"/>
    <w:rsid w:val="0031374C"/>
    <w:rsid w:val="00314DF3"/>
    <w:rsid w:val="0033270B"/>
    <w:rsid w:val="00332781"/>
    <w:rsid w:val="00333827"/>
    <w:rsid w:val="0034579E"/>
    <w:rsid w:val="003469BF"/>
    <w:rsid w:val="00346AA2"/>
    <w:rsid w:val="0035108E"/>
    <w:rsid w:val="00353A14"/>
    <w:rsid w:val="00361D47"/>
    <w:rsid w:val="003622F5"/>
    <w:rsid w:val="0036331C"/>
    <w:rsid w:val="00364884"/>
    <w:rsid w:val="00364EC5"/>
    <w:rsid w:val="003664AD"/>
    <w:rsid w:val="003705F2"/>
    <w:rsid w:val="0037220F"/>
    <w:rsid w:val="00375DC5"/>
    <w:rsid w:val="00377BEB"/>
    <w:rsid w:val="0038238C"/>
    <w:rsid w:val="0038526A"/>
    <w:rsid w:val="003879F2"/>
    <w:rsid w:val="00392C86"/>
    <w:rsid w:val="0039377E"/>
    <w:rsid w:val="00394A21"/>
    <w:rsid w:val="003A61B7"/>
    <w:rsid w:val="003A7DDF"/>
    <w:rsid w:val="003B1A9E"/>
    <w:rsid w:val="003B6ED6"/>
    <w:rsid w:val="003B7DE4"/>
    <w:rsid w:val="003C26C3"/>
    <w:rsid w:val="003C4B4D"/>
    <w:rsid w:val="003C67FA"/>
    <w:rsid w:val="003C70CC"/>
    <w:rsid w:val="003D2060"/>
    <w:rsid w:val="003D5B18"/>
    <w:rsid w:val="003E2DDA"/>
    <w:rsid w:val="003E39C8"/>
    <w:rsid w:val="003E6366"/>
    <w:rsid w:val="003F0A01"/>
    <w:rsid w:val="003F5277"/>
    <w:rsid w:val="00400458"/>
    <w:rsid w:val="004025D8"/>
    <w:rsid w:val="004025E4"/>
    <w:rsid w:val="00403492"/>
    <w:rsid w:val="0040504E"/>
    <w:rsid w:val="00412DBA"/>
    <w:rsid w:val="00413998"/>
    <w:rsid w:val="004200FD"/>
    <w:rsid w:val="0042370C"/>
    <w:rsid w:val="0042370E"/>
    <w:rsid w:val="004243B4"/>
    <w:rsid w:val="00426765"/>
    <w:rsid w:val="00431DF6"/>
    <w:rsid w:val="00442491"/>
    <w:rsid w:val="00445E24"/>
    <w:rsid w:val="00454225"/>
    <w:rsid w:val="00455A92"/>
    <w:rsid w:val="00464CE9"/>
    <w:rsid w:val="00465098"/>
    <w:rsid w:val="00466346"/>
    <w:rsid w:val="00473F45"/>
    <w:rsid w:val="00475D78"/>
    <w:rsid w:val="00477779"/>
    <w:rsid w:val="0048140B"/>
    <w:rsid w:val="00484638"/>
    <w:rsid w:val="00485384"/>
    <w:rsid w:val="004873FB"/>
    <w:rsid w:val="00490790"/>
    <w:rsid w:val="0049554D"/>
    <w:rsid w:val="004974D2"/>
    <w:rsid w:val="004A30B4"/>
    <w:rsid w:val="004A30FA"/>
    <w:rsid w:val="004A6621"/>
    <w:rsid w:val="004B2967"/>
    <w:rsid w:val="004B5409"/>
    <w:rsid w:val="004B6E8C"/>
    <w:rsid w:val="004C1A08"/>
    <w:rsid w:val="004C48F2"/>
    <w:rsid w:val="004C74C8"/>
    <w:rsid w:val="004D1385"/>
    <w:rsid w:val="004D6902"/>
    <w:rsid w:val="004E0965"/>
    <w:rsid w:val="004E483B"/>
    <w:rsid w:val="004E795B"/>
    <w:rsid w:val="004F7697"/>
    <w:rsid w:val="004F7C7F"/>
    <w:rsid w:val="00500AFF"/>
    <w:rsid w:val="00503E9E"/>
    <w:rsid w:val="00504475"/>
    <w:rsid w:val="005046BE"/>
    <w:rsid w:val="00506D0D"/>
    <w:rsid w:val="00507EE7"/>
    <w:rsid w:val="0051059E"/>
    <w:rsid w:val="0051362B"/>
    <w:rsid w:val="0051433C"/>
    <w:rsid w:val="00515AE2"/>
    <w:rsid w:val="005223BB"/>
    <w:rsid w:val="00523ED8"/>
    <w:rsid w:val="00524D15"/>
    <w:rsid w:val="005257A1"/>
    <w:rsid w:val="00526FFD"/>
    <w:rsid w:val="00530437"/>
    <w:rsid w:val="005304A8"/>
    <w:rsid w:val="005319D0"/>
    <w:rsid w:val="00532392"/>
    <w:rsid w:val="0053299E"/>
    <w:rsid w:val="00541123"/>
    <w:rsid w:val="005427C4"/>
    <w:rsid w:val="0054359F"/>
    <w:rsid w:val="0054559D"/>
    <w:rsid w:val="00547E86"/>
    <w:rsid w:val="00554EB2"/>
    <w:rsid w:val="005561B3"/>
    <w:rsid w:val="00562112"/>
    <w:rsid w:val="005627F5"/>
    <w:rsid w:val="0056448C"/>
    <w:rsid w:val="00567745"/>
    <w:rsid w:val="00570623"/>
    <w:rsid w:val="00571384"/>
    <w:rsid w:val="00571A3C"/>
    <w:rsid w:val="005740C8"/>
    <w:rsid w:val="005745AA"/>
    <w:rsid w:val="00574611"/>
    <w:rsid w:val="00575C6B"/>
    <w:rsid w:val="005763DB"/>
    <w:rsid w:val="005774E1"/>
    <w:rsid w:val="00580D2C"/>
    <w:rsid w:val="00581218"/>
    <w:rsid w:val="00584F9F"/>
    <w:rsid w:val="00585102"/>
    <w:rsid w:val="0059255A"/>
    <w:rsid w:val="005936F5"/>
    <w:rsid w:val="00593943"/>
    <w:rsid w:val="00593F2C"/>
    <w:rsid w:val="00594F42"/>
    <w:rsid w:val="0059720C"/>
    <w:rsid w:val="005A0006"/>
    <w:rsid w:val="005A6723"/>
    <w:rsid w:val="005A722B"/>
    <w:rsid w:val="005B0943"/>
    <w:rsid w:val="005B342A"/>
    <w:rsid w:val="005C24AA"/>
    <w:rsid w:val="005C32BE"/>
    <w:rsid w:val="005C46E7"/>
    <w:rsid w:val="005C4C27"/>
    <w:rsid w:val="005C6A6F"/>
    <w:rsid w:val="005C6B4B"/>
    <w:rsid w:val="005D4AC7"/>
    <w:rsid w:val="005D5514"/>
    <w:rsid w:val="005D79C8"/>
    <w:rsid w:val="005E1947"/>
    <w:rsid w:val="005E24F8"/>
    <w:rsid w:val="005F1D5D"/>
    <w:rsid w:val="005F3289"/>
    <w:rsid w:val="005F729A"/>
    <w:rsid w:val="005F72DA"/>
    <w:rsid w:val="005F7C24"/>
    <w:rsid w:val="0060006C"/>
    <w:rsid w:val="00600F5F"/>
    <w:rsid w:val="006015A2"/>
    <w:rsid w:val="00607D8E"/>
    <w:rsid w:val="006147B2"/>
    <w:rsid w:val="00615034"/>
    <w:rsid w:val="00615F32"/>
    <w:rsid w:val="00617B7F"/>
    <w:rsid w:val="0062069C"/>
    <w:rsid w:val="00623B5E"/>
    <w:rsid w:val="00632879"/>
    <w:rsid w:val="00635D63"/>
    <w:rsid w:val="00641450"/>
    <w:rsid w:val="00641BE1"/>
    <w:rsid w:val="00641CD6"/>
    <w:rsid w:val="00642E13"/>
    <w:rsid w:val="00643B51"/>
    <w:rsid w:val="00645AFA"/>
    <w:rsid w:val="00646B23"/>
    <w:rsid w:val="006471A7"/>
    <w:rsid w:val="00650A97"/>
    <w:rsid w:val="00657B3B"/>
    <w:rsid w:val="006601A2"/>
    <w:rsid w:val="006617A4"/>
    <w:rsid w:val="0066521A"/>
    <w:rsid w:val="0066715B"/>
    <w:rsid w:val="0067030F"/>
    <w:rsid w:val="00670818"/>
    <w:rsid w:val="006711D4"/>
    <w:rsid w:val="00672C11"/>
    <w:rsid w:val="00673A97"/>
    <w:rsid w:val="0067455A"/>
    <w:rsid w:val="00675C7B"/>
    <w:rsid w:val="00676508"/>
    <w:rsid w:val="0068039A"/>
    <w:rsid w:val="00681609"/>
    <w:rsid w:val="00682DD3"/>
    <w:rsid w:val="00684033"/>
    <w:rsid w:val="00684301"/>
    <w:rsid w:val="006915E3"/>
    <w:rsid w:val="006929E3"/>
    <w:rsid w:val="00692D8A"/>
    <w:rsid w:val="0069451F"/>
    <w:rsid w:val="00695523"/>
    <w:rsid w:val="006A1533"/>
    <w:rsid w:val="006A18B1"/>
    <w:rsid w:val="006A6BF0"/>
    <w:rsid w:val="006A6C62"/>
    <w:rsid w:val="006B00DC"/>
    <w:rsid w:val="006B1D1B"/>
    <w:rsid w:val="006B4282"/>
    <w:rsid w:val="006B65E0"/>
    <w:rsid w:val="006B6B7C"/>
    <w:rsid w:val="006C21A7"/>
    <w:rsid w:val="006C3E1A"/>
    <w:rsid w:val="006C3EB9"/>
    <w:rsid w:val="006C418D"/>
    <w:rsid w:val="006C4DAF"/>
    <w:rsid w:val="006C5455"/>
    <w:rsid w:val="006D0D94"/>
    <w:rsid w:val="006D304F"/>
    <w:rsid w:val="006D319F"/>
    <w:rsid w:val="006D42D0"/>
    <w:rsid w:val="006D4B28"/>
    <w:rsid w:val="006D78F4"/>
    <w:rsid w:val="006E2C9F"/>
    <w:rsid w:val="006E2FDE"/>
    <w:rsid w:val="006E75A5"/>
    <w:rsid w:val="006F25D0"/>
    <w:rsid w:val="006F338A"/>
    <w:rsid w:val="007003D5"/>
    <w:rsid w:val="00700994"/>
    <w:rsid w:val="0070131A"/>
    <w:rsid w:val="00701EA4"/>
    <w:rsid w:val="00704F44"/>
    <w:rsid w:val="0071033E"/>
    <w:rsid w:val="00712C3C"/>
    <w:rsid w:val="00715503"/>
    <w:rsid w:val="00715DAA"/>
    <w:rsid w:val="00716D3C"/>
    <w:rsid w:val="00723141"/>
    <w:rsid w:val="0072529D"/>
    <w:rsid w:val="007260C2"/>
    <w:rsid w:val="0072635F"/>
    <w:rsid w:val="00727AA3"/>
    <w:rsid w:val="00733FA6"/>
    <w:rsid w:val="00742287"/>
    <w:rsid w:val="00745D30"/>
    <w:rsid w:val="007501EB"/>
    <w:rsid w:val="0075111B"/>
    <w:rsid w:val="007515F4"/>
    <w:rsid w:val="007564D2"/>
    <w:rsid w:val="0075797C"/>
    <w:rsid w:val="00760668"/>
    <w:rsid w:val="00761692"/>
    <w:rsid w:val="0076182C"/>
    <w:rsid w:val="00761869"/>
    <w:rsid w:val="00762AC7"/>
    <w:rsid w:val="00763C7F"/>
    <w:rsid w:val="00765093"/>
    <w:rsid w:val="0076570D"/>
    <w:rsid w:val="0076693C"/>
    <w:rsid w:val="0077060E"/>
    <w:rsid w:val="00772BAA"/>
    <w:rsid w:val="007736D9"/>
    <w:rsid w:val="00776639"/>
    <w:rsid w:val="00777E66"/>
    <w:rsid w:val="00791234"/>
    <w:rsid w:val="007946F1"/>
    <w:rsid w:val="007976EE"/>
    <w:rsid w:val="007A0032"/>
    <w:rsid w:val="007A16F2"/>
    <w:rsid w:val="007B009B"/>
    <w:rsid w:val="007B18A2"/>
    <w:rsid w:val="007B2C5E"/>
    <w:rsid w:val="007B3F9E"/>
    <w:rsid w:val="007B5F71"/>
    <w:rsid w:val="007B64C1"/>
    <w:rsid w:val="007B6AE7"/>
    <w:rsid w:val="007C5CF6"/>
    <w:rsid w:val="007D311D"/>
    <w:rsid w:val="007D44FF"/>
    <w:rsid w:val="007D5353"/>
    <w:rsid w:val="007D5F7D"/>
    <w:rsid w:val="007D71D9"/>
    <w:rsid w:val="007E0FD3"/>
    <w:rsid w:val="007E1556"/>
    <w:rsid w:val="007E1FFB"/>
    <w:rsid w:val="007F07DB"/>
    <w:rsid w:val="007F087F"/>
    <w:rsid w:val="00800724"/>
    <w:rsid w:val="008022FE"/>
    <w:rsid w:val="0080263A"/>
    <w:rsid w:val="00802965"/>
    <w:rsid w:val="00802EDC"/>
    <w:rsid w:val="00803FBB"/>
    <w:rsid w:val="0080401A"/>
    <w:rsid w:val="008042F4"/>
    <w:rsid w:val="00804C65"/>
    <w:rsid w:val="00806B6F"/>
    <w:rsid w:val="00813C23"/>
    <w:rsid w:val="00814CA0"/>
    <w:rsid w:val="00815F05"/>
    <w:rsid w:val="008259BC"/>
    <w:rsid w:val="008271F0"/>
    <w:rsid w:val="00830797"/>
    <w:rsid w:val="00830E5F"/>
    <w:rsid w:val="00832E4C"/>
    <w:rsid w:val="00834E8F"/>
    <w:rsid w:val="008356D2"/>
    <w:rsid w:val="00836E7A"/>
    <w:rsid w:val="008375C5"/>
    <w:rsid w:val="0084629D"/>
    <w:rsid w:val="008473AE"/>
    <w:rsid w:val="00851F7B"/>
    <w:rsid w:val="008530DC"/>
    <w:rsid w:val="00855DEA"/>
    <w:rsid w:val="008573E6"/>
    <w:rsid w:val="0086400B"/>
    <w:rsid w:val="00872E2A"/>
    <w:rsid w:val="00872EA9"/>
    <w:rsid w:val="008743B1"/>
    <w:rsid w:val="00876D00"/>
    <w:rsid w:val="00880B1D"/>
    <w:rsid w:val="0088102E"/>
    <w:rsid w:val="00881469"/>
    <w:rsid w:val="00883EB4"/>
    <w:rsid w:val="00885B43"/>
    <w:rsid w:val="008910FE"/>
    <w:rsid w:val="00892861"/>
    <w:rsid w:val="00893BFF"/>
    <w:rsid w:val="00893D02"/>
    <w:rsid w:val="00893F8C"/>
    <w:rsid w:val="008A0C7A"/>
    <w:rsid w:val="008A30D8"/>
    <w:rsid w:val="008A514B"/>
    <w:rsid w:val="008A672F"/>
    <w:rsid w:val="008A7302"/>
    <w:rsid w:val="008B2352"/>
    <w:rsid w:val="008B2826"/>
    <w:rsid w:val="008B2E24"/>
    <w:rsid w:val="008B4A4C"/>
    <w:rsid w:val="008B7C48"/>
    <w:rsid w:val="008C0CD6"/>
    <w:rsid w:val="008D0D34"/>
    <w:rsid w:val="008D21B1"/>
    <w:rsid w:val="008E25BF"/>
    <w:rsid w:val="008E2DC8"/>
    <w:rsid w:val="008E7334"/>
    <w:rsid w:val="008E7732"/>
    <w:rsid w:val="008E7BC7"/>
    <w:rsid w:val="008E7C4D"/>
    <w:rsid w:val="008F06F7"/>
    <w:rsid w:val="008F3B49"/>
    <w:rsid w:val="008F3CFF"/>
    <w:rsid w:val="00902ED1"/>
    <w:rsid w:val="00903671"/>
    <w:rsid w:val="00903D98"/>
    <w:rsid w:val="0090536B"/>
    <w:rsid w:val="00906446"/>
    <w:rsid w:val="0090650E"/>
    <w:rsid w:val="00911C00"/>
    <w:rsid w:val="00911F97"/>
    <w:rsid w:val="00913B4B"/>
    <w:rsid w:val="00913B93"/>
    <w:rsid w:val="00913FBA"/>
    <w:rsid w:val="009141B8"/>
    <w:rsid w:val="00915D8B"/>
    <w:rsid w:val="0091737F"/>
    <w:rsid w:val="009245BC"/>
    <w:rsid w:val="00925060"/>
    <w:rsid w:val="00930463"/>
    <w:rsid w:val="00932F9E"/>
    <w:rsid w:val="009338D7"/>
    <w:rsid w:val="00935382"/>
    <w:rsid w:val="00935D29"/>
    <w:rsid w:val="009363A1"/>
    <w:rsid w:val="00936B42"/>
    <w:rsid w:val="0093765C"/>
    <w:rsid w:val="00937859"/>
    <w:rsid w:val="00937CD1"/>
    <w:rsid w:val="00937E47"/>
    <w:rsid w:val="00941708"/>
    <w:rsid w:val="00943268"/>
    <w:rsid w:val="009436CA"/>
    <w:rsid w:val="00943EA0"/>
    <w:rsid w:val="00944112"/>
    <w:rsid w:val="00946554"/>
    <w:rsid w:val="00951F64"/>
    <w:rsid w:val="009537F3"/>
    <w:rsid w:val="009577D4"/>
    <w:rsid w:val="009616D1"/>
    <w:rsid w:val="009624E9"/>
    <w:rsid w:val="00962B17"/>
    <w:rsid w:val="00972BB7"/>
    <w:rsid w:val="00973B85"/>
    <w:rsid w:val="00974109"/>
    <w:rsid w:val="00974CCF"/>
    <w:rsid w:val="00984157"/>
    <w:rsid w:val="00986564"/>
    <w:rsid w:val="00987B07"/>
    <w:rsid w:val="00993A56"/>
    <w:rsid w:val="009A0D07"/>
    <w:rsid w:val="009A12AE"/>
    <w:rsid w:val="009A3BBE"/>
    <w:rsid w:val="009A52B6"/>
    <w:rsid w:val="009B0511"/>
    <w:rsid w:val="009B0804"/>
    <w:rsid w:val="009B08CF"/>
    <w:rsid w:val="009B262D"/>
    <w:rsid w:val="009B2EB1"/>
    <w:rsid w:val="009B32F1"/>
    <w:rsid w:val="009B3344"/>
    <w:rsid w:val="009C081F"/>
    <w:rsid w:val="009C08A5"/>
    <w:rsid w:val="009C4CFA"/>
    <w:rsid w:val="009D54CB"/>
    <w:rsid w:val="009D5E6E"/>
    <w:rsid w:val="009D7260"/>
    <w:rsid w:val="009E2B72"/>
    <w:rsid w:val="009E47CC"/>
    <w:rsid w:val="009E6692"/>
    <w:rsid w:val="009F0378"/>
    <w:rsid w:val="009F03F5"/>
    <w:rsid w:val="009F635C"/>
    <w:rsid w:val="009F6E19"/>
    <w:rsid w:val="00A02723"/>
    <w:rsid w:val="00A02BD9"/>
    <w:rsid w:val="00A0730C"/>
    <w:rsid w:val="00A12779"/>
    <w:rsid w:val="00A1366E"/>
    <w:rsid w:val="00A16602"/>
    <w:rsid w:val="00A173D3"/>
    <w:rsid w:val="00A27B43"/>
    <w:rsid w:val="00A3183F"/>
    <w:rsid w:val="00A355A2"/>
    <w:rsid w:val="00A3772A"/>
    <w:rsid w:val="00A42E64"/>
    <w:rsid w:val="00A43133"/>
    <w:rsid w:val="00A44571"/>
    <w:rsid w:val="00A46C58"/>
    <w:rsid w:val="00A47FFB"/>
    <w:rsid w:val="00A53D39"/>
    <w:rsid w:val="00A55EE2"/>
    <w:rsid w:val="00A60757"/>
    <w:rsid w:val="00A6133E"/>
    <w:rsid w:val="00A61B55"/>
    <w:rsid w:val="00A62FE0"/>
    <w:rsid w:val="00A6419B"/>
    <w:rsid w:val="00A65354"/>
    <w:rsid w:val="00A65D4E"/>
    <w:rsid w:val="00A661A4"/>
    <w:rsid w:val="00A66D19"/>
    <w:rsid w:val="00A7056F"/>
    <w:rsid w:val="00A734CF"/>
    <w:rsid w:val="00A7389F"/>
    <w:rsid w:val="00A801FB"/>
    <w:rsid w:val="00A80287"/>
    <w:rsid w:val="00A934DE"/>
    <w:rsid w:val="00A9351D"/>
    <w:rsid w:val="00AA1410"/>
    <w:rsid w:val="00AA3F32"/>
    <w:rsid w:val="00AA7EE6"/>
    <w:rsid w:val="00AA7EEC"/>
    <w:rsid w:val="00AB2BB3"/>
    <w:rsid w:val="00AB3639"/>
    <w:rsid w:val="00AB4667"/>
    <w:rsid w:val="00AB748D"/>
    <w:rsid w:val="00AB77FB"/>
    <w:rsid w:val="00AC69D8"/>
    <w:rsid w:val="00AD79EB"/>
    <w:rsid w:val="00AE15D4"/>
    <w:rsid w:val="00AE2517"/>
    <w:rsid w:val="00AE27FE"/>
    <w:rsid w:val="00AE4C2D"/>
    <w:rsid w:val="00AE6050"/>
    <w:rsid w:val="00AE774B"/>
    <w:rsid w:val="00AF08ED"/>
    <w:rsid w:val="00AF0CC3"/>
    <w:rsid w:val="00AF3A01"/>
    <w:rsid w:val="00AF3F68"/>
    <w:rsid w:val="00AF4A21"/>
    <w:rsid w:val="00AF73E0"/>
    <w:rsid w:val="00B0217C"/>
    <w:rsid w:val="00B1074D"/>
    <w:rsid w:val="00B14C0D"/>
    <w:rsid w:val="00B15097"/>
    <w:rsid w:val="00B15A59"/>
    <w:rsid w:val="00B20929"/>
    <w:rsid w:val="00B21DDA"/>
    <w:rsid w:val="00B23539"/>
    <w:rsid w:val="00B2510E"/>
    <w:rsid w:val="00B26311"/>
    <w:rsid w:val="00B264B6"/>
    <w:rsid w:val="00B27F44"/>
    <w:rsid w:val="00B33950"/>
    <w:rsid w:val="00B41D3A"/>
    <w:rsid w:val="00B43989"/>
    <w:rsid w:val="00B46A66"/>
    <w:rsid w:val="00B46C01"/>
    <w:rsid w:val="00B507EC"/>
    <w:rsid w:val="00B52366"/>
    <w:rsid w:val="00B54519"/>
    <w:rsid w:val="00B55C22"/>
    <w:rsid w:val="00B55DA0"/>
    <w:rsid w:val="00B6333B"/>
    <w:rsid w:val="00B6356D"/>
    <w:rsid w:val="00B63975"/>
    <w:rsid w:val="00B658A3"/>
    <w:rsid w:val="00B65AED"/>
    <w:rsid w:val="00B65CC1"/>
    <w:rsid w:val="00B66E26"/>
    <w:rsid w:val="00B72724"/>
    <w:rsid w:val="00B72D72"/>
    <w:rsid w:val="00B73A95"/>
    <w:rsid w:val="00B75AC0"/>
    <w:rsid w:val="00B76DC4"/>
    <w:rsid w:val="00B76FFA"/>
    <w:rsid w:val="00B77351"/>
    <w:rsid w:val="00B82458"/>
    <w:rsid w:val="00B83523"/>
    <w:rsid w:val="00B84B86"/>
    <w:rsid w:val="00B9107B"/>
    <w:rsid w:val="00B92D9E"/>
    <w:rsid w:val="00B9615D"/>
    <w:rsid w:val="00B979D7"/>
    <w:rsid w:val="00BA1CAF"/>
    <w:rsid w:val="00BA2983"/>
    <w:rsid w:val="00BA3232"/>
    <w:rsid w:val="00BA45D7"/>
    <w:rsid w:val="00BA460C"/>
    <w:rsid w:val="00BA560D"/>
    <w:rsid w:val="00BA5C42"/>
    <w:rsid w:val="00BA7638"/>
    <w:rsid w:val="00BB236F"/>
    <w:rsid w:val="00BB5DB8"/>
    <w:rsid w:val="00BC2BC6"/>
    <w:rsid w:val="00BC2D40"/>
    <w:rsid w:val="00BD47EA"/>
    <w:rsid w:val="00BE0958"/>
    <w:rsid w:val="00BE0D8A"/>
    <w:rsid w:val="00BE14C0"/>
    <w:rsid w:val="00BE4866"/>
    <w:rsid w:val="00BE60AA"/>
    <w:rsid w:val="00BE6A0A"/>
    <w:rsid w:val="00BF137D"/>
    <w:rsid w:val="00BF2786"/>
    <w:rsid w:val="00BF3B41"/>
    <w:rsid w:val="00BF58F0"/>
    <w:rsid w:val="00BF6184"/>
    <w:rsid w:val="00BF7FEF"/>
    <w:rsid w:val="00C04353"/>
    <w:rsid w:val="00C05D5B"/>
    <w:rsid w:val="00C06767"/>
    <w:rsid w:val="00C06DE7"/>
    <w:rsid w:val="00C10BCC"/>
    <w:rsid w:val="00C11635"/>
    <w:rsid w:val="00C1322B"/>
    <w:rsid w:val="00C13D24"/>
    <w:rsid w:val="00C13EFB"/>
    <w:rsid w:val="00C16B95"/>
    <w:rsid w:val="00C208B2"/>
    <w:rsid w:val="00C224E2"/>
    <w:rsid w:val="00C22A85"/>
    <w:rsid w:val="00C31F07"/>
    <w:rsid w:val="00C333D4"/>
    <w:rsid w:val="00C33A14"/>
    <w:rsid w:val="00C358DB"/>
    <w:rsid w:val="00C35B3E"/>
    <w:rsid w:val="00C37BA0"/>
    <w:rsid w:val="00C414D2"/>
    <w:rsid w:val="00C42633"/>
    <w:rsid w:val="00C42F95"/>
    <w:rsid w:val="00C432F7"/>
    <w:rsid w:val="00C43AF0"/>
    <w:rsid w:val="00C4583F"/>
    <w:rsid w:val="00C5177D"/>
    <w:rsid w:val="00C53760"/>
    <w:rsid w:val="00C53AD5"/>
    <w:rsid w:val="00C546D2"/>
    <w:rsid w:val="00C57473"/>
    <w:rsid w:val="00C604AB"/>
    <w:rsid w:val="00C60FE9"/>
    <w:rsid w:val="00C6216C"/>
    <w:rsid w:val="00C62F1C"/>
    <w:rsid w:val="00C71702"/>
    <w:rsid w:val="00C731D3"/>
    <w:rsid w:val="00C74959"/>
    <w:rsid w:val="00C75ABB"/>
    <w:rsid w:val="00C812C1"/>
    <w:rsid w:val="00C838F7"/>
    <w:rsid w:val="00C86052"/>
    <w:rsid w:val="00C874F8"/>
    <w:rsid w:val="00C907D7"/>
    <w:rsid w:val="00C90923"/>
    <w:rsid w:val="00C93F3A"/>
    <w:rsid w:val="00CA3A1A"/>
    <w:rsid w:val="00CB3AE1"/>
    <w:rsid w:val="00CB70C8"/>
    <w:rsid w:val="00CC0287"/>
    <w:rsid w:val="00CC0568"/>
    <w:rsid w:val="00CC511D"/>
    <w:rsid w:val="00CD7782"/>
    <w:rsid w:val="00CE025C"/>
    <w:rsid w:val="00CE1E5F"/>
    <w:rsid w:val="00CE25CD"/>
    <w:rsid w:val="00CE519B"/>
    <w:rsid w:val="00CE6A72"/>
    <w:rsid w:val="00CF1400"/>
    <w:rsid w:val="00CF1EAB"/>
    <w:rsid w:val="00CF3862"/>
    <w:rsid w:val="00CF6F9B"/>
    <w:rsid w:val="00D0228E"/>
    <w:rsid w:val="00D032BB"/>
    <w:rsid w:val="00D06B4F"/>
    <w:rsid w:val="00D0771B"/>
    <w:rsid w:val="00D11C45"/>
    <w:rsid w:val="00D123E0"/>
    <w:rsid w:val="00D13E8C"/>
    <w:rsid w:val="00D155E9"/>
    <w:rsid w:val="00D15A46"/>
    <w:rsid w:val="00D15EF6"/>
    <w:rsid w:val="00D17408"/>
    <w:rsid w:val="00D176E6"/>
    <w:rsid w:val="00D20F82"/>
    <w:rsid w:val="00D21859"/>
    <w:rsid w:val="00D24515"/>
    <w:rsid w:val="00D26196"/>
    <w:rsid w:val="00D3390D"/>
    <w:rsid w:val="00D40677"/>
    <w:rsid w:val="00D42644"/>
    <w:rsid w:val="00D43267"/>
    <w:rsid w:val="00D4420C"/>
    <w:rsid w:val="00D5143A"/>
    <w:rsid w:val="00D53C59"/>
    <w:rsid w:val="00D54435"/>
    <w:rsid w:val="00D54FC7"/>
    <w:rsid w:val="00D563C4"/>
    <w:rsid w:val="00D603AA"/>
    <w:rsid w:val="00D61172"/>
    <w:rsid w:val="00D61C1C"/>
    <w:rsid w:val="00D670C2"/>
    <w:rsid w:val="00D72649"/>
    <w:rsid w:val="00D73A1F"/>
    <w:rsid w:val="00D73F4C"/>
    <w:rsid w:val="00D749A4"/>
    <w:rsid w:val="00D75348"/>
    <w:rsid w:val="00D75D97"/>
    <w:rsid w:val="00D772F6"/>
    <w:rsid w:val="00D8534E"/>
    <w:rsid w:val="00D859B2"/>
    <w:rsid w:val="00D935BE"/>
    <w:rsid w:val="00D93F93"/>
    <w:rsid w:val="00D94000"/>
    <w:rsid w:val="00DA1869"/>
    <w:rsid w:val="00DA63E2"/>
    <w:rsid w:val="00DA676C"/>
    <w:rsid w:val="00DA70C1"/>
    <w:rsid w:val="00DB05EC"/>
    <w:rsid w:val="00DB0997"/>
    <w:rsid w:val="00DB1CA1"/>
    <w:rsid w:val="00DB2B02"/>
    <w:rsid w:val="00DB2EC9"/>
    <w:rsid w:val="00DB4A26"/>
    <w:rsid w:val="00DB4CE5"/>
    <w:rsid w:val="00DB549E"/>
    <w:rsid w:val="00DC0DBE"/>
    <w:rsid w:val="00DC17EA"/>
    <w:rsid w:val="00DC254E"/>
    <w:rsid w:val="00DC5438"/>
    <w:rsid w:val="00DC5CA7"/>
    <w:rsid w:val="00DD0274"/>
    <w:rsid w:val="00DE620F"/>
    <w:rsid w:val="00DE7142"/>
    <w:rsid w:val="00DF1A80"/>
    <w:rsid w:val="00DF3E06"/>
    <w:rsid w:val="00DF46AA"/>
    <w:rsid w:val="00DF4D9C"/>
    <w:rsid w:val="00DF5CEC"/>
    <w:rsid w:val="00DF6A5E"/>
    <w:rsid w:val="00DF711F"/>
    <w:rsid w:val="00DF7C60"/>
    <w:rsid w:val="00E02C16"/>
    <w:rsid w:val="00E0565A"/>
    <w:rsid w:val="00E07961"/>
    <w:rsid w:val="00E1011F"/>
    <w:rsid w:val="00E12C49"/>
    <w:rsid w:val="00E1386D"/>
    <w:rsid w:val="00E13A3B"/>
    <w:rsid w:val="00E227E4"/>
    <w:rsid w:val="00E23512"/>
    <w:rsid w:val="00E2364E"/>
    <w:rsid w:val="00E238DA"/>
    <w:rsid w:val="00E2474A"/>
    <w:rsid w:val="00E2506B"/>
    <w:rsid w:val="00E30B5D"/>
    <w:rsid w:val="00E35943"/>
    <w:rsid w:val="00E36F08"/>
    <w:rsid w:val="00E400E8"/>
    <w:rsid w:val="00E42628"/>
    <w:rsid w:val="00E43790"/>
    <w:rsid w:val="00E4488A"/>
    <w:rsid w:val="00E470EE"/>
    <w:rsid w:val="00E55AF4"/>
    <w:rsid w:val="00E571B1"/>
    <w:rsid w:val="00E604A5"/>
    <w:rsid w:val="00E60930"/>
    <w:rsid w:val="00E708D1"/>
    <w:rsid w:val="00E71B2B"/>
    <w:rsid w:val="00E734E5"/>
    <w:rsid w:val="00E7426F"/>
    <w:rsid w:val="00E768C9"/>
    <w:rsid w:val="00E8796D"/>
    <w:rsid w:val="00E87A82"/>
    <w:rsid w:val="00E9058E"/>
    <w:rsid w:val="00E91814"/>
    <w:rsid w:val="00E960CB"/>
    <w:rsid w:val="00E96561"/>
    <w:rsid w:val="00EA4A3F"/>
    <w:rsid w:val="00EA5A9E"/>
    <w:rsid w:val="00EA65B7"/>
    <w:rsid w:val="00EA7EFD"/>
    <w:rsid w:val="00EB01F5"/>
    <w:rsid w:val="00EB60B8"/>
    <w:rsid w:val="00EB734B"/>
    <w:rsid w:val="00EC0503"/>
    <w:rsid w:val="00EC1796"/>
    <w:rsid w:val="00EC26CF"/>
    <w:rsid w:val="00EC6783"/>
    <w:rsid w:val="00EC720D"/>
    <w:rsid w:val="00ED0E22"/>
    <w:rsid w:val="00ED2430"/>
    <w:rsid w:val="00ED75C5"/>
    <w:rsid w:val="00EE1E3E"/>
    <w:rsid w:val="00EF1A82"/>
    <w:rsid w:val="00EF31AD"/>
    <w:rsid w:val="00EF4FBD"/>
    <w:rsid w:val="00EF6755"/>
    <w:rsid w:val="00EF7186"/>
    <w:rsid w:val="00F03B47"/>
    <w:rsid w:val="00F068C3"/>
    <w:rsid w:val="00F12B9F"/>
    <w:rsid w:val="00F13819"/>
    <w:rsid w:val="00F16759"/>
    <w:rsid w:val="00F20374"/>
    <w:rsid w:val="00F24AC5"/>
    <w:rsid w:val="00F32394"/>
    <w:rsid w:val="00F35650"/>
    <w:rsid w:val="00F45F37"/>
    <w:rsid w:val="00F47A75"/>
    <w:rsid w:val="00F5075A"/>
    <w:rsid w:val="00F529E5"/>
    <w:rsid w:val="00F541C8"/>
    <w:rsid w:val="00F57A5E"/>
    <w:rsid w:val="00F63CF1"/>
    <w:rsid w:val="00F712B7"/>
    <w:rsid w:val="00F71A5D"/>
    <w:rsid w:val="00F71C57"/>
    <w:rsid w:val="00F769EE"/>
    <w:rsid w:val="00F80B27"/>
    <w:rsid w:val="00F822B4"/>
    <w:rsid w:val="00F83B5A"/>
    <w:rsid w:val="00F84E0B"/>
    <w:rsid w:val="00F870B0"/>
    <w:rsid w:val="00F91678"/>
    <w:rsid w:val="00F918F8"/>
    <w:rsid w:val="00F93D91"/>
    <w:rsid w:val="00F956EA"/>
    <w:rsid w:val="00FA02E3"/>
    <w:rsid w:val="00FA068E"/>
    <w:rsid w:val="00FA0808"/>
    <w:rsid w:val="00FA5476"/>
    <w:rsid w:val="00FA677D"/>
    <w:rsid w:val="00FB1381"/>
    <w:rsid w:val="00FB2036"/>
    <w:rsid w:val="00FB2445"/>
    <w:rsid w:val="00FB316D"/>
    <w:rsid w:val="00FB432F"/>
    <w:rsid w:val="00FB4834"/>
    <w:rsid w:val="00FB4E87"/>
    <w:rsid w:val="00FB5E68"/>
    <w:rsid w:val="00FC438F"/>
    <w:rsid w:val="00FC57EA"/>
    <w:rsid w:val="00FC5968"/>
    <w:rsid w:val="00FC752A"/>
    <w:rsid w:val="00FC7927"/>
    <w:rsid w:val="00FC7B75"/>
    <w:rsid w:val="00FD3A6C"/>
    <w:rsid w:val="00FD7679"/>
    <w:rsid w:val="00FE1175"/>
    <w:rsid w:val="00FE480D"/>
    <w:rsid w:val="00FE5619"/>
    <w:rsid w:val="00FE61E1"/>
    <w:rsid w:val="00FE6BFF"/>
    <w:rsid w:val="00FE6FA0"/>
    <w:rsid w:val="00FF1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927332"/>
  <w15:chartTrackingRefBased/>
  <w15:docId w15:val="{BF91B6A9-C17B-4748-8D0C-5DC2AA5D9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ED6"/>
    <w:pPr>
      <w:spacing w:after="200" w:line="276" w:lineRule="auto"/>
    </w:pPr>
    <w:rPr>
      <w:sz w:val="22"/>
      <w:szCs w:val="22"/>
    </w:rPr>
  </w:style>
  <w:style w:type="paragraph" w:styleId="Heading1">
    <w:name w:val="heading 1"/>
    <w:basedOn w:val="Normal"/>
    <w:next w:val="Normal"/>
    <w:link w:val="Heading1Char"/>
    <w:qFormat/>
    <w:locked/>
    <w:rsid w:val="00645AFA"/>
    <w:pPr>
      <w:keepNext/>
      <w:spacing w:before="240" w:after="60"/>
      <w:outlineLvl w:val="0"/>
    </w:pPr>
    <w:rPr>
      <w:rFonts w:ascii="Aptos Display" w:hAnsi="Aptos Display"/>
      <w:b/>
      <w:bCs/>
      <w:kern w:val="32"/>
      <w:sz w:val="32"/>
      <w:szCs w:val="32"/>
    </w:rPr>
  </w:style>
  <w:style w:type="paragraph" w:styleId="Heading2">
    <w:name w:val="heading 2"/>
    <w:basedOn w:val="Normal"/>
    <w:next w:val="Normal"/>
    <w:link w:val="Heading2Char"/>
    <w:qFormat/>
    <w:locked/>
    <w:rsid w:val="008A0C7A"/>
    <w:pPr>
      <w:keepNext/>
      <w:spacing w:after="0" w:line="240" w:lineRule="auto"/>
      <w:jc w:val="both"/>
      <w:outlineLvl w:val="1"/>
    </w:pPr>
    <w:rPr>
      <w:rFonts w:ascii="Arial LatArm" w:hAnsi="Arial LatArm"/>
      <w:b/>
      <w:color w:val="0000FF"/>
      <w:sz w:val="20"/>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
    <w:name w:val="s2"/>
    <w:rsid w:val="006A18B1"/>
  </w:style>
  <w:style w:type="paragraph" w:customStyle="1" w:styleId="p1">
    <w:name w:val="p1"/>
    <w:basedOn w:val="Normal"/>
    <w:rsid w:val="006A18B1"/>
    <w:pPr>
      <w:spacing w:before="100" w:beforeAutospacing="1" w:after="100" w:afterAutospacing="1" w:line="240" w:lineRule="auto"/>
    </w:pPr>
    <w:rPr>
      <w:rFonts w:ascii="Times New Roman" w:hAnsi="Times New Roman"/>
      <w:sz w:val="24"/>
      <w:szCs w:val="24"/>
    </w:rPr>
  </w:style>
  <w:style w:type="paragraph" w:customStyle="1" w:styleId="Pa0">
    <w:name w:val="Pa0"/>
    <w:basedOn w:val="Normal"/>
    <w:next w:val="Normal"/>
    <w:rsid w:val="006A18B1"/>
    <w:pPr>
      <w:autoSpaceDE w:val="0"/>
      <w:autoSpaceDN w:val="0"/>
      <w:adjustRightInd w:val="0"/>
      <w:spacing w:after="0" w:line="241" w:lineRule="atLeast"/>
    </w:pPr>
    <w:rPr>
      <w:rFonts w:ascii="IGJXZV+ZapfDingbats" w:eastAsia="IGJXZV+ZapfDingbats"/>
      <w:sz w:val="24"/>
      <w:szCs w:val="24"/>
      <w:lang w:val="ru-RU"/>
    </w:rPr>
  </w:style>
  <w:style w:type="character" w:customStyle="1" w:styleId="A8">
    <w:name w:val="A8"/>
    <w:rsid w:val="006A18B1"/>
    <w:rPr>
      <w:rFonts w:cs="IGJXZV+ZapfDingbats"/>
      <w:color w:val="000000"/>
      <w:sz w:val="12"/>
      <w:szCs w:val="12"/>
    </w:rPr>
  </w:style>
  <w:style w:type="character" w:customStyle="1" w:styleId="A9">
    <w:name w:val="A9"/>
    <w:rsid w:val="006A18B1"/>
    <w:rPr>
      <w:rFonts w:ascii="GQPLXZ+DIN-Regular" w:hAnsi="GQPLXZ+DIN-Regular" w:cs="GQPLXZ+DIN-Regular"/>
      <w:color w:val="000000"/>
      <w:sz w:val="19"/>
      <w:szCs w:val="19"/>
    </w:rPr>
  </w:style>
  <w:style w:type="character" w:customStyle="1" w:styleId="A7">
    <w:name w:val="A7"/>
    <w:rsid w:val="006A18B1"/>
    <w:rPr>
      <w:rFonts w:ascii="CKBNTH+DIN-Medium" w:hAnsi="CKBNTH+DIN-Medium" w:cs="CKBNTH+DIN-Medium"/>
      <w:color w:val="000000"/>
      <w:sz w:val="20"/>
      <w:szCs w:val="20"/>
    </w:rPr>
  </w:style>
  <w:style w:type="paragraph" w:styleId="NoSpacing">
    <w:name w:val="No Spacing"/>
    <w:uiPriority w:val="1"/>
    <w:qFormat/>
    <w:rsid w:val="004C74C8"/>
    <w:rPr>
      <w:sz w:val="22"/>
      <w:szCs w:val="22"/>
    </w:rPr>
  </w:style>
  <w:style w:type="paragraph" w:styleId="FootnoteText">
    <w:name w:val="footnote text"/>
    <w:basedOn w:val="Normal"/>
    <w:link w:val="FootnoteTextChar"/>
    <w:semiHidden/>
    <w:rsid w:val="005745AA"/>
    <w:pPr>
      <w:spacing w:after="0" w:line="240" w:lineRule="auto"/>
    </w:pPr>
    <w:rPr>
      <w:rFonts w:ascii="Times Armenian" w:hAnsi="Times Armenian"/>
      <w:sz w:val="20"/>
      <w:szCs w:val="20"/>
      <w:lang w:val="x-none" w:eastAsia="ru-RU"/>
    </w:rPr>
  </w:style>
  <w:style w:type="character" w:customStyle="1" w:styleId="FootnoteTextChar">
    <w:name w:val="Footnote Text Char"/>
    <w:link w:val="FootnoteText"/>
    <w:semiHidden/>
    <w:rsid w:val="005745AA"/>
    <w:rPr>
      <w:rFonts w:ascii="Times Armenian" w:hAnsi="Times Armenian"/>
      <w:lang w:val="x-none" w:eastAsia="ru-RU"/>
    </w:rPr>
  </w:style>
  <w:style w:type="character" w:styleId="FootnoteReference">
    <w:name w:val="footnote reference"/>
    <w:semiHidden/>
    <w:rsid w:val="005745AA"/>
    <w:rPr>
      <w:vertAlign w:val="superscript"/>
    </w:rPr>
  </w:style>
  <w:style w:type="paragraph" w:styleId="List">
    <w:name w:val="List"/>
    <w:basedOn w:val="Normal"/>
    <w:rsid w:val="00670818"/>
    <w:pPr>
      <w:ind w:left="283" w:hanging="283"/>
      <w:contextualSpacing/>
    </w:pPr>
    <w:rPr>
      <w:rFonts w:cs="Calibri"/>
    </w:rPr>
  </w:style>
  <w:style w:type="paragraph" w:styleId="BalloonText">
    <w:name w:val="Balloon Text"/>
    <w:basedOn w:val="Normal"/>
    <w:link w:val="BalloonTextChar"/>
    <w:rsid w:val="005304A8"/>
    <w:pPr>
      <w:spacing w:after="0" w:line="240" w:lineRule="auto"/>
    </w:pPr>
    <w:rPr>
      <w:rFonts w:ascii="Tahoma" w:hAnsi="Tahoma"/>
      <w:sz w:val="16"/>
      <w:szCs w:val="16"/>
      <w:lang w:val="x-none" w:eastAsia="x-none"/>
    </w:rPr>
  </w:style>
  <w:style w:type="character" w:customStyle="1" w:styleId="BalloonTextChar">
    <w:name w:val="Balloon Text Char"/>
    <w:link w:val="BalloonText"/>
    <w:rsid w:val="005304A8"/>
    <w:rPr>
      <w:rFonts w:ascii="Tahoma" w:hAnsi="Tahoma"/>
      <w:sz w:val="16"/>
      <w:szCs w:val="16"/>
      <w:lang w:val="x-none" w:eastAsia="x-none"/>
    </w:rPr>
  </w:style>
  <w:style w:type="character" w:customStyle="1" w:styleId="notranslate">
    <w:name w:val="notranslate"/>
    <w:rsid w:val="00D53C59"/>
  </w:style>
  <w:style w:type="paragraph" w:styleId="NormalWeb">
    <w:name w:val="Normal (Web)"/>
    <w:basedOn w:val="Normal"/>
    <w:uiPriority w:val="99"/>
    <w:semiHidden/>
    <w:unhideWhenUsed/>
    <w:rsid w:val="00D53C59"/>
    <w:pPr>
      <w:spacing w:before="100" w:beforeAutospacing="1" w:after="100" w:afterAutospacing="1" w:line="240" w:lineRule="auto"/>
    </w:pPr>
    <w:rPr>
      <w:rFonts w:ascii="Times New Roman" w:hAnsi="Times New Roman"/>
      <w:sz w:val="24"/>
      <w:szCs w:val="24"/>
    </w:rPr>
  </w:style>
  <w:style w:type="character" w:customStyle="1" w:styleId="Heading2Char">
    <w:name w:val="Heading 2 Char"/>
    <w:link w:val="Heading2"/>
    <w:rsid w:val="008A0C7A"/>
    <w:rPr>
      <w:rFonts w:ascii="Arial LatArm" w:hAnsi="Arial LatArm"/>
      <w:b/>
      <w:color w:val="0000FF"/>
      <w:lang w:eastAsia="ru-RU"/>
    </w:rPr>
  </w:style>
  <w:style w:type="character" w:styleId="Hyperlink">
    <w:name w:val="Hyperlink"/>
    <w:rsid w:val="008A0C7A"/>
    <w:rPr>
      <w:color w:val="0000FF"/>
      <w:u w:val="single"/>
    </w:rPr>
  </w:style>
  <w:style w:type="paragraph" w:styleId="BodyText">
    <w:name w:val="Body Text"/>
    <w:basedOn w:val="Normal"/>
    <w:link w:val="BodyTextChar"/>
    <w:rsid w:val="008A0C7A"/>
    <w:pPr>
      <w:spacing w:after="120" w:line="240" w:lineRule="auto"/>
    </w:pPr>
    <w:rPr>
      <w:rFonts w:ascii="Times New Roman" w:hAnsi="Times New Roman"/>
      <w:sz w:val="24"/>
      <w:szCs w:val="24"/>
    </w:rPr>
  </w:style>
  <w:style w:type="character" w:customStyle="1" w:styleId="BodyTextChar">
    <w:name w:val="Body Text Char"/>
    <w:link w:val="BodyText"/>
    <w:rsid w:val="008A0C7A"/>
    <w:rPr>
      <w:rFonts w:ascii="Times New Roman" w:hAnsi="Times New Roman"/>
      <w:sz w:val="24"/>
      <w:szCs w:val="24"/>
    </w:rPr>
  </w:style>
  <w:style w:type="paragraph" w:styleId="EndnoteText">
    <w:name w:val="endnote text"/>
    <w:basedOn w:val="Normal"/>
    <w:link w:val="EndnoteTextChar"/>
    <w:uiPriority w:val="99"/>
    <w:semiHidden/>
    <w:unhideWhenUsed/>
    <w:rsid w:val="008A0C7A"/>
    <w:rPr>
      <w:sz w:val="20"/>
      <w:szCs w:val="20"/>
    </w:rPr>
  </w:style>
  <w:style w:type="character" w:customStyle="1" w:styleId="EndnoteTextChar">
    <w:name w:val="Endnote Text Char"/>
    <w:basedOn w:val="DefaultParagraphFont"/>
    <w:link w:val="EndnoteText"/>
    <w:uiPriority w:val="99"/>
    <w:semiHidden/>
    <w:rsid w:val="008A0C7A"/>
  </w:style>
  <w:style w:type="character" w:styleId="EndnoteReference">
    <w:name w:val="endnote reference"/>
    <w:uiPriority w:val="99"/>
    <w:semiHidden/>
    <w:unhideWhenUsed/>
    <w:rsid w:val="008A0C7A"/>
    <w:rPr>
      <w:vertAlign w:val="superscript"/>
    </w:rPr>
  </w:style>
  <w:style w:type="character" w:customStyle="1" w:styleId="Heading1Char">
    <w:name w:val="Heading 1 Char"/>
    <w:link w:val="Heading1"/>
    <w:rsid w:val="00645AFA"/>
    <w:rPr>
      <w:rFonts w:ascii="Aptos Display" w:eastAsia="Times New Roman" w:hAnsi="Aptos Display"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2942">
      <w:bodyDiv w:val="1"/>
      <w:marLeft w:val="0"/>
      <w:marRight w:val="0"/>
      <w:marTop w:val="0"/>
      <w:marBottom w:val="0"/>
      <w:divBdr>
        <w:top w:val="none" w:sz="0" w:space="0" w:color="auto"/>
        <w:left w:val="none" w:sz="0" w:space="0" w:color="auto"/>
        <w:bottom w:val="none" w:sz="0" w:space="0" w:color="auto"/>
        <w:right w:val="none" w:sz="0" w:space="0" w:color="auto"/>
      </w:divBdr>
    </w:div>
    <w:div w:id="210730080">
      <w:bodyDiv w:val="1"/>
      <w:marLeft w:val="0"/>
      <w:marRight w:val="0"/>
      <w:marTop w:val="0"/>
      <w:marBottom w:val="0"/>
      <w:divBdr>
        <w:top w:val="none" w:sz="0" w:space="0" w:color="auto"/>
        <w:left w:val="none" w:sz="0" w:space="0" w:color="auto"/>
        <w:bottom w:val="none" w:sz="0" w:space="0" w:color="auto"/>
        <w:right w:val="none" w:sz="0" w:space="0" w:color="auto"/>
      </w:divBdr>
    </w:div>
    <w:div w:id="212272970">
      <w:bodyDiv w:val="1"/>
      <w:marLeft w:val="0"/>
      <w:marRight w:val="0"/>
      <w:marTop w:val="0"/>
      <w:marBottom w:val="0"/>
      <w:divBdr>
        <w:top w:val="none" w:sz="0" w:space="0" w:color="auto"/>
        <w:left w:val="none" w:sz="0" w:space="0" w:color="auto"/>
        <w:bottom w:val="none" w:sz="0" w:space="0" w:color="auto"/>
        <w:right w:val="none" w:sz="0" w:space="0" w:color="auto"/>
      </w:divBdr>
    </w:div>
    <w:div w:id="352656888">
      <w:bodyDiv w:val="1"/>
      <w:marLeft w:val="0"/>
      <w:marRight w:val="0"/>
      <w:marTop w:val="0"/>
      <w:marBottom w:val="0"/>
      <w:divBdr>
        <w:top w:val="none" w:sz="0" w:space="0" w:color="auto"/>
        <w:left w:val="none" w:sz="0" w:space="0" w:color="auto"/>
        <w:bottom w:val="none" w:sz="0" w:space="0" w:color="auto"/>
        <w:right w:val="none" w:sz="0" w:space="0" w:color="auto"/>
      </w:divBdr>
    </w:div>
    <w:div w:id="379746718">
      <w:bodyDiv w:val="1"/>
      <w:marLeft w:val="0"/>
      <w:marRight w:val="0"/>
      <w:marTop w:val="0"/>
      <w:marBottom w:val="0"/>
      <w:divBdr>
        <w:top w:val="none" w:sz="0" w:space="0" w:color="auto"/>
        <w:left w:val="none" w:sz="0" w:space="0" w:color="auto"/>
        <w:bottom w:val="none" w:sz="0" w:space="0" w:color="auto"/>
        <w:right w:val="none" w:sz="0" w:space="0" w:color="auto"/>
      </w:divBdr>
    </w:div>
    <w:div w:id="466051361">
      <w:bodyDiv w:val="1"/>
      <w:marLeft w:val="0"/>
      <w:marRight w:val="0"/>
      <w:marTop w:val="0"/>
      <w:marBottom w:val="0"/>
      <w:divBdr>
        <w:top w:val="none" w:sz="0" w:space="0" w:color="auto"/>
        <w:left w:val="none" w:sz="0" w:space="0" w:color="auto"/>
        <w:bottom w:val="none" w:sz="0" w:space="0" w:color="auto"/>
        <w:right w:val="none" w:sz="0" w:space="0" w:color="auto"/>
      </w:divBdr>
    </w:div>
    <w:div w:id="508839337">
      <w:bodyDiv w:val="1"/>
      <w:marLeft w:val="0"/>
      <w:marRight w:val="0"/>
      <w:marTop w:val="0"/>
      <w:marBottom w:val="0"/>
      <w:divBdr>
        <w:top w:val="none" w:sz="0" w:space="0" w:color="auto"/>
        <w:left w:val="none" w:sz="0" w:space="0" w:color="auto"/>
        <w:bottom w:val="none" w:sz="0" w:space="0" w:color="auto"/>
        <w:right w:val="none" w:sz="0" w:space="0" w:color="auto"/>
      </w:divBdr>
    </w:div>
    <w:div w:id="519051164">
      <w:bodyDiv w:val="1"/>
      <w:marLeft w:val="0"/>
      <w:marRight w:val="0"/>
      <w:marTop w:val="0"/>
      <w:marBottom w:val="0"/>
      <w:divBdr>
        <w:top w:val="none" w:sz="0" w:space="0" w:color="auto"/>
        <w:left w:val="none" w:sz="0" w:space="0" w:color="auto"/>
        <w:bottom w:val="none" w:sz="0" w:space="0" w:color="auto"/>
        <w:right w:val="none" w:sz="0" w:space="0" w:color="auto"/>
      </w:divBdr>
    </w:div>
    <w:div w:id="554123278">
      <w:marLeft w:val="0"/>
      <w:marRight w:val="0"/>
      <w:marTop w:val="0"/>
      <w:marBottom w:val="0"/>
      <w:divBdr>
        <w:top w:val="none" w:sz="0" w:space="0" w:color="auto"/>
        <w:left w:val="none" w:sz="0" w:space="0" w:color="auto"/>
        <w:bottom w:val="none" w:sz="0" w:space="0" w:color="auto"/>
        <w:right w:val="none" w:sz="0" w:space="0" w:color="auto"/>
      </w:divBdr>
    </w:div>
    <w:div w:id="606692232">
      <w:bodyDiv w:val="1"/>
      <w:marLeft w:val="0"/>
      <w:marRight w:val="0"/>
      <w:marTop w:val="0"/>
      <w:marBottom w:val="0"/>
      <w:divBdr>
        <w:top w:val="none" w:sz="0" w:space="0" w:color="auto"/>
        <w:left w:val="none" w:sz="0" w:space="0" w:color="auto"/>
        <w:bottom w:val="none" w:sz="0" w:space="0" w:color="auto"/>
        <w:right w:val="none" w:sz="0" w:space="0" w:color="auto"/>
      </w:divBdr>
    </w:div>
    <w:div w:id="686444015">
      <w:bodyDiv w:val="1"/>
      <w:marLeft w:val="0"/>
      <w:marRight w:val="0"/>
      <w:marTop w:val="0"/>
      <w:marBottom w:val="0"/>
      <w:divBdr>
        <w:top w:val="none" w:sz="0" w:space="0" w:color="auto"/>
        <w:left w:val="none" w:sz="0" w:space="0" w:color="auto"/>
        <w:bottom w:val="none" w:sz="0" w:space="0" w:color="auto"/>
        <w:right w:val="none" w:sz="0" w:space="0" w:color="auto"/>
      </w:divBdr>
    </w:div>
    <w:div w:id="689063973">
      <w:bodyDiv w:val="1"/>
      <w:marLeft w:val="0"/>
      <w:marRight w:val="0"/>
      <w:marTop w:val="0"/>
      <w:marBottom w:val="0"/>
      <w:divBdr>
        <w:top w:val="none" w:sz="0" w:space="0" w:color="auto"/>
        <w:left w:val="none" w:sz="0" w:space="0" w:color="auto"/>
        <w:bottom w:val="none" w:sz="0" w:space="0" w:color="auto"/>
        <w:right w:val="none" w:sz="0" w:space="0" w:color="auto"/>
      </w:divBdr>
    </w:div>
    <w:div w:id="739400573">
      <w:bodyDiv w:val="1"/>
      <w:marLeft w:val="0"/>
      <w:marRight w:val="0"/>
      <w:marTop w:val="0"/>
      <w:marBottom w:val="0"/>
      <w:divBdr>
        <w:top w:val="none" w:sz="0" w:space="0" w:color="auto"/>
        <w:left w:val="none" w:sz="0" w:space="0" w:color="auto"/>
        <w:bottom w:val="none" w:sz="0" w:space="0" w:color="auto"/>
        <w:right w:val="none" w:sz="0" w:space="0" w:color="auto"/>
      </w:divBdr>
    </w:div>
    <w:div w:id="773474150">
      <w:bodyDiv w:val="1"/>
      <w:marLeft w:val="0"/>
      <w:marRight w:val="0"/>
      <w:marTop w:val="0"/>
      <w:marBottom w:val="0"/>
      <w:divBdr>
        <w:top w:val="none" w:sz="0" w:space="0" w:color="auto"/>
        <w:left w:val="none" w:sz="0" w:space="0" w:color="auto"/>
        <w:bottom w:val="none" w:sz="0" w:space="0" w:color="auto"/>
        <w:right w:val="none" w:sz="0" w:space="0" w:color="auto"/>
      </w:divBdr>
    </w:div>
    <w:div w:id="795760831">
      <w:bodyDiv w:val="1"/>
      <w:marLeft w:val="0"/>
      <w:marRight w:val="0"/>
      <w:marTop w:val="0"/>
      <w:marBottom w:val="0"/>
      <w:divBdr>
        <w:top w:val="none" w:sz="0" w:space="0" w:color="auto"/>
        <w:left w:val="none" w:sz="0" w:space="0" w:color="auto"/>
        <w:bottom w:val="none" w:sz="0" w:space="0" w:color="auto"/>
        <w:right w:val="none" w:sz="0" w:space="0" w:color="auto"/>
      </w:divBdr>
    </w:div>
    <w:div w:id="834613433">
      <w:bodyDiv w:val="1"/>
      <w:marLeft w:val="0"/>
      <w:marRight w:val="0"/>
      <w:marTop w:val="0"/>
      <w:marBottom w:val="0"/>
      <w:divBdr>
        <w:top w:val="none" w:sz="0" w:space="0" w:color="auto"/>
        <w:left w:val="none" w:sz="0" w:space="0" w:color="auto"/>
        <w:bottom w:val="none" w:sz="0" w:space="0" w:color="auto"/>
        <w:right w:val="none" w:sz="0" w:space="0" w:color="auto"/>
      </w:divBdr>
    </w:div>
    <w:div w:id="856889275">
      <w:bodyDiv w:val="1"/>
      <w:marLeft w:val="0"/>
      <w:marRight w:val="0"/>
      <w:marTop w:val="0"/>
      <w:marBottom w:val="0"/>
      <w:divBdr>
        <w:top w:val="none" w:sz="0" w:space="0" w:color="auto"/>
        <w:left w:val="none" w:sz="0" w:space="0" w:color="auto"/>
        <w:bottom w:val="none" w:sz="0" w:space="0" w:color="auto"/>
        <w:right w:val="none" w:sz="0" w:space="0" w:color="auto"/>
      </w:divBdr>
    </w:div>
    <w:div w:id="875971255">
      <w:bodyDiv w:val="1"/>
      <w:marLeft w:val="0"/>
      <w:marRight w:val="0"/>
      <w:marTop w:val="0"/>
      <w:marBottom w:val="0"/>
      <w:divBdr>
        <w:top w:val="none" w:sz="0" w:space="0" w:color="auto"/>
        <w:left w:val="none" w:sz="0" w:space="0" w:color="auto"/>
        <w:bottom w:val="none" w:sz="0" w:space="0" w:color="auto"/>
        <w:right w:val="none" w:sz="0" w:space="0" w:color="auto"/>
      </w:divBdr>
      <w:divsChild>
        <w:div w:id="1699089865">
          <w:marLeft w:val="0"/>
          <w:marRight w:val="0"/>
          <w:marTop w:val="0"/>
          <w:marBottom w:val="0"/>
          <w:divBdr>
            <w:top w:val="none" w:sz="0" w:space="0" w:color="auto"/>
            <w:left w:val="none" w:sz="0" w:space="0" w:color="auto"/>
            <w:bottom w:val="none" w:sz="0" w:space="0" w:color="auto"/>
            <w:right w:val="none" w:sz="0" w:space="0" w:color="auto"/>
          </w:divBdr>
        </w:div>
      </w:divsChild>
    </w:div>
    <w:div w:id="898906407">
      <w:bodyDiv w:val="1"/>
      <w:marLeft w:val="0"/>
      <w:marRight w:val="0"/>
      <w:marTop w:val="0"/>
      <w:marBottom w:val="0"/>
      <w:divBdr>
        <w:top w:val="none" w:sz="0" w:space="0" w:color="auto"/>
        <w:left w:val="none" w:sz="0" w:space="0" w:color="auto"/>
        <w:bottom w:val="none" w:sz="0" w:space="0" w:color="auto"/>
        <w:right w:val="none" w:sz="0" w:space="0" w:color="auto"/>
      </w:divBdr>
    </w:div>
    <w:div w:id="907768424">
      <w:bodyDiv w:val="1"/>
      <w:marLeft w:val="0"/>
      <w:marRight w:val="0"/>
      <w:marTop w:val="0"/>
      <w:marBottom w:val="0"/>
      <w:divBdr>
        <w:top w:val="none" w:sz="0" w:space="0" w:color="auto"/>
        <w:left w:val="none" w:sz="0" w:space="0" w:color="auto"/>
        <w:bottom w:val="none" w:sz="0" w:space="0" w:color="auto"/>
        <w:right w:val="none" w:sz="0" w:space="0" w:color="auto"/>
      </w:divBdr>
    </w:div>
    <w:div w:id="984822353">
      <w:bodyDiv w:val="1"/>
      <w:marLeft w:val="0"/>
      <w:marRight w:val="0"/>
      <w:marTop w:val="0"/>
      <w:marBottom w:val="0"/>
      <w:divBdr>
        <w:top w:val="none" w:sz="0" w:space="0" w:color="auto"/>
        <w:left w:val="none" w:sz="0" w:space="0" w:color="auto"/>
        <w:bottom w:val="none" w:sz="0" w:space="0" w:color="auto"/>
        <w:right w:val="none" w:sz="0" w:space="0" w:color="auto"/>
      </w:divBdr>
    </w:div>
    <w:div w:id="985360150">
      <w:bodyDiv w:val="1"/>
      <w:marLeft w:val="0"/>
      <w:marRight w:val="0"/>
      <w:marTop w:val="0"/>
      <w:marBottom w:val="0"/>
      <w:divBdr>
        <w:top w:val="none" w:sz="0" w:space="0" w:color="auto"/>
        <w:left w:val="none" w:sz="0" w:space="0" w:color="auto"/>
        <w:bottom w:val="none" w:sz="0" w:space="0" w:color="auto"/>
        <w:right w:val="none" w:sz="0" w:space="0" w:color="auto"/>
      </w:divBdr>
    </w:div>
    <w:div w:id="1001738821">
      <w:bodyDiv w:val="1"/>
      <w:marLeft w:val="0"/>
      <w:marRight w:val="0"/>
      <w:marTop w:val="0"/>
      <w:marBottom w:val="0"/>
      <w:divBdr>
        <w:top w:val="none" w:sz="0" w:space="0" w:color="auto"/>
        <w:left w:val="none" w:sz="0" w:space="0" w:color="auto"/>
        <w:bottom w:val="none" w:sz="0" w:space="0" w:color="auto"/>
        <w:right w:val="none" w:sz="0" w:space="0" w:color="auto"/>
      </w:divBdr>
      <w:divsChild>
        <w:div w:id="1867450568">
          <w:marLeft w:val="0"/>
          <w:marRight w:val="0"/>
          <w:marTop w:val="0"/>
          <w:marBottom w:val="0"/>
          <w:divBdr>
            <w:top w:val="none" w:sz="0" w:space="0" w:color="auto"/>
            <w:left w:val="none" w:sz="0" w:space="0" w:color="auto"/>
            <w:bottom w:val="none" w:sz="0" w:space="0" w:color="auto"/>
            <w:right w:val="none" w:sz="0" w:space="0" w:color="auto"/>
          </w:divBdr>
        </w:div>
      </w:divsChild>
    </w:div>
    <w:div w:id="1005936490">
      <w:bodyDiv w:val="1"/>
      <w:marLeft w:val="0"/>
      <w:marRight w:val="0"/>
      <w:marTop w:val="0"/>
      <w:marBottom w:val="0"/>
      <w:divBdr>
        <w:top w:val="none" w:sz="0" w:space="0" w:color="auto"/>
        <w:left w:val="none" w:sz="0" w:space="0" w:color="auto"/>
        <w:bottom w:val="none" w:sz="0" w:space="0" w:color="auto"/>
        <w:right w:val="none" w:sz="0" w:space="0" w:color="auto"/>
      </w:divBdr>
    </w:div>
    <w:div w:id="1012536822">
      <w:bodyDiv w:val="1"/>
      <w:marLeft w:val="0"/>
      <w:marRight w:val="0"/>
      <w:marTop w:val="0"/>
      <w:marBottom w:val="0"/>
      <w:divBdr>
        <w:top w:val="none" w:sz="0" w:space="0" w:color="auto"/>
        <w:left w:val="none" w:sz="0" w:space="0" w:color="auto"/>
        <w:bottom w:val="none" w:sz="0" w:space="0" w:color="auto"/>
        <w:right w:val="none" w:sz="0" w:space="0" w:color="auto"/>
      </w:divBdr>
    </w:div>
    <w:div w:id="1190296916">
      <w:bodyDiv w:val="1"/>
      <w:marLeft w:val="0"/>
      <w:marRight w:val="0"/>
      <w:marTop w:val="0"/>
      <w:marBottom w:val="0"/>
      <w:divBdr>
        <w:top w:val="none" w:sz="0" w:space="0" w:color="auto"/>
        <w:left w:val="none" w:sz="0" w:space="0" w:color="auto"/>
        <w:bottom w:val="none" w:sz="0" w:space="0" w:color="auto"/>
        <w:right w:val="none" w:sz="0" w:space="0" w:color="auto"/>
      </w:divBdr>
    </w:div>
    <w:div w:id="1207647565">
      <w:bodyDiv w:val="1"/>
      <w:marLeft w:val="0"/>
      <w:marRight w:val="0"/>
      <w:marTop w:val="0"/>
      <w:marBottom w:val="0"/>
      <w:divBdr>
        <w:top w:val="none" w:sz="0" w:space="0" w:color="auto"/>
        <w:left w:val="none" w:sz="0" w:space="0" w:color="auto"/>
        <w:bottom w:val="none" w:sz="0" w:space="0" w:color="auto"/>
        <w:right w:val="none" w:sz="0" w:space="0" w:color="auto"/>
      </w:divBdr>
    </w:div>
    <w:div w:id="1207988939">
      <w:bodyDiv w:val="1"/>
      <w:marLeft w:val="0"/>
      <w:marRight w:val="0"/>
      <w:marTop w:val="0"/>
      <w:marBottom w:val="0"/>
      <w:divBdr>
        <w:top w:val="none" w:sz="0" w:space="0" w:color="auto"/>
        <w:left w:val="none" w:sz="0" w:space="0" w:color="auto"/>
        <w:bottom w:val="none" w:sz="0" w:space="0" w:color="auto"/>
        <w:right w:val="none" w:sz="0" w:space="0" w:color="auto"/>
      </w:divBdr>
    </w:div>
    <w:div w:id="1258556136">
      <w:bodyDiv w:val="1"/>
      <w:marLeft w:val="0"/>
      <w:marRight w:val="0"/>
      <w:marTop w:val="0"/>
      <w:marBottom w:val="0"/>
      <w:divBdr>
        <w:top w:val="none" w:sz="0" w:space="0" w:color="auto"/>
        <w:left w:val="none" w:sz="0" w:space="0" w:color="auto"/>
        <w:bottom w:val="none" w:sz="0" w:space="0" w:color="auto"/>
        <w:right w:val="none" w:sz="0" w:space="0" w:color="auto"/>
      </w:divBdr>
    </w:div>
    <w:div w:id="1659918493">
      <w:bodyDiv w:val="1"/>
      <w:marLeft w:val="0"/>
      <w:marRight w:val="0"/>
      <w:marTop w:val="0"/>
      <w:marBottom w:val="0"/>
      <w:divBdr>
        <w:top w:val="none" w:sz="0" w:space="0" w:color="auto"/>
        <w:left w:val="none" w:sz="0" w:space="0" w:color="auto"/>
        <w:bottom w:val="none" w:sz="0" w:space="0" w:color="auto"/>
        <w:right w:val="none" w:sz="0" w:space="0" w:color="auto"/>
      </w:divBdr>
    </w:div>
    <w:div w:id="1897206464">
      <w:bodyDiv w:val="1"/>
      <w:marLeft w:val="0"/>
      <w:marRight w:val="0"/>
      <w:marTop w:val="0"/>
      <w:marBottom w:val="0"/>
      <w:divBdr>
        <w:top w:val="none" w:sz="0" w:space="0" w:color="auto"/>
        <w:left w:val="none" w:sz="0" w:space="0" w:color="auto"/>
        <w:bottom w:val="none" w:sz="0" w:space="0" w:color="auto"/>
        <w:right w:val="none" w:sz="0" w:space="0" w:color="auto"/>
      </w:divBdr>
    </w:div>
    <w:div w:id="198720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95BD6-6E43-4251-A487-DDE56FA3E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764</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Lusine Avetisyan</cp:lastModifiedBy>
  <cp:revision>2</cp:revision>
  <cp:lastPrinted>2026-03-06T06:06:00Z</cp:lastPrinted>
  <dcterms:created xsi:type="dcterms:W3CDTF">2026-03-12T09:49:00Z</dcterms:created>
  <dcterms:modified xsi:type="dcterms:W3CDTF">2026-03-12T09:49:00Z</dcterms:modified>
</cp:coreProperties>
</file>